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8A" w:rsidRDefault="006A4E8A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《</w:t>
      </w:r>
      <w:r w:rsidR="0071708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金属晾衣架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》</w:t>
      </w:r>
      <w:r>
        <w:rPr>
          <w:rFonts w:ascii="宋体" w:hAnsi="宋体" w:hint="eastAsia"/>
          <w:b/>
          <w:color w:val="000000"/>
          <w:sz w:val="32"/>
          <w:szCs w:val="32"/>
        </w:rPr>
        <w:t>行业标准编制说明</w:t>
      </w:r>
    </w:p>
    <w:p w:rsidR="006A4E8A" w:rsidRDefault="006A4E8A"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</w:t>
      </w:r>
      <w:r w:rsidR="005E1D64">
        <w:rPr>
          <w:rFonts w:ascii="宋体" w:hAnsi="宋体" w:hint="eastAsia"/>
          <w:b/>
          <w:color w:val="000000"/>
          <w:sz w:val="28"/>
          <w:szCs w:val="28"/>
        </w:rPr>
        <w:t>征求意见</w:t>
      </w:r>
      <w:r>
        <w:rPr>
          <w:rFonts w:ascii="宋体" w:hAnsi="宋体" w:hint="eastAsia"/>
          <w:b/>
          <w:color w:val="000000"/>
          <w:sz w:val="28"/>
          <w:szCs w:val="28"/>
        </w:rPr>
        <w:t>稿）</w:t>
      </w:r>
    </w:p>
    <w:p w:rsidR="006A4E8A" w:rsidRDefault="006A4E8A">
      <w:pPr>
        <w:spacing w:line="360" w:lineRule="auto"/>
        <w:rPr>
          <w:rFonts w:ascii="宋体" w:hAnsi="宋体"/>
          <w:b/>
          <w:color w:val="000000"/>
          <w:sz w:val="30"/>
          <w:szCs w:val="30"/>
        </w:rPr>
      </w:pPr>
    </w:p>
    <w:p w:rsidR="006A4E8A" w:rsidRDefault="006A4E8A">
      <w:pPr>
        <w:widowControl/>
        <w:adjustRightInd w:val="0"/>
        <w:snapToGrid w:val="0"/>
        <w:spacing w:line="360" w:lineRule="auto"/>
        <w:ind w:firstLineChars="196" w:firstLine="55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</w:t>
      </w:r>
      <w:r>
        <w:rPr>
          <w:rFonts w:ascii="宋体" w:hAnsi="宋体"/>
          <w:b/>
          <w:color w:val="000000"/>
          <w:sz w:val="28"/>
          <w:szCs w:val="28"/>
        </w:rPr>
        <w:t>工作简况</w:t>
      </w:r>
      <w:r>
        <w:rPr>
          <w:rFonts w:ascii="宋体" w:hAnsi="宋体" w:hint="eastAsia"/>
          <w:b/>
          <w:color w:val="000000"/>
          <w:sz w:val="28"/>
          <w:szCs w:val="28"/>
        </w:rPr>
        <w:t>，包括任务来源、主要工作过程、主要参加单位和工作组成员及其所做的工作等</w:t>
      </w:r>
    </w:p>
    <w:p w:rsidR="006A4E8A" w:rsidRDefault="006A4E8A" w:rsidP="00351453">
      <w:pPr>
        <w:spacing w:line="360" w:lineRule="auto"/>
        <w:ind w:firstLineChars="202" w:firstLine="566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>
        <w:rPr>
          <w:rFonts w:ascii="宋体" w:hAnsi="宋体"/>
          <w:b/>
          <w:color w:val="000000"/>
          <w:sz w:val="28"/>
          <w:szCs w:val="28"/>
        </w:rPr>
        <w:t>任务来源</w:t>
      </w:r>
    </w:p>
    <w:p w:rsidR="006A4E8A" w:rsidRDefault="006A4E8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本项目根据</w:t>
      </w:r>
      <w:r>
        <w:rPr>
          <w:rFonts w:ascii="宋体" w:hAnsi="宋体" w:hint="eastAsia"/>
          <w:color w:val="000000"/>
          <w:sz w:val="24"/>
        </w:rPr>
        <w:t>工</w:t>
      </w:r>
      <w:proofErr w:type="gramStart"/>
      <w:r>
        <w:rPr>
          <w:rFonts w:ascii="宋体" w:hAnsi="宋体" w:hint="eastAsia"/>
          <w:color w:val="000000"/>
          <w:sz w:val="24"/>
        </w:rPr>
        <w:t>信</w:t>
      </w:r>
      <w:r w:rsidR="0067781E">
        <w:rPr>
          <w:rFonts w:ascii="宋体" w:hAnsi="宋体" w:hint="eastAsia"/>
          <w:color w:val="000000"/>
          <w:sz w:val="24"/>
        </w:rPr>
        <w:t>厅科函</w:t>
      </w:r>
      <w:proofErr w:type="gramEnd"/>
      <w:r>
        <w:rPr>
          <w:rFonts w:ascii="宋体" w:hAnsi="宋体" w:cs="宋体" w:hint="eastAsia"/>
          <w:color w:val="000000"/>
          <w:sz w:val="24"/>
        </w:rPr>
        <w:t>〔20</w:t>
      </w:r>
      <w:r w:rsidR="0067781E">
        <w:rPr>
          <w:rFonts w:ascii="宋体" w:hAnsi="宋体" w:cs="宋体"/>
          <w:color w:val="000000"/>
          <w:sz w:val="24"/>
        </w:rPr>
        <w:t>20</w:t>
      </w:r>
      <w:r>
        <w:rPr>
          <w:rFonts w:ascii="宋体" w:hAnsi="宋体" w:cs="宋体" w:hint="eastAsia"/>
          <w:color w:val="000000"/>
          <w:sz w:val="24"/>
        </w:rPr>
        <w:t>〕1</w:t>
      </w:r>
      <w:r w:rsidR="0067781E">
        <w:rPr>
          <w:rFonts w:ascii="宋体" w:hAnsi="宋体" w:cs="宋体"/>
          <w:color w:val="000000"/>
          <w:sz w:val="24"/>
        </w:rPr>
        <w:t>81</w:t>
      </w:r>
      <w:r>
        <w:rPr>
          <w:rFonts w:ascii="宋体" w:hAnsi="宋体" w:cs="宋体" w:hint="eastAsia"/>
          <w:color w:val="000000"/>
          <w:sz w:val="24"/>
        </w:rPr>
        <w:t>号《工业和信息化部</w:t>
      </w:r>
      <w:r w:rsidR="00ED2565" w:rsidRPr="00ED2565">
        <w:rPr>
          <w:rFonts w:ascii="宋体" w:hAnsi="宋体" w:cs="宋体" w:hint="eastAsia"/>
          <w:color w:val="000000"/>
          <w:sz w:val="24"/>
        </w:rPr>
        <w:t>办公厅关于印发</w:t>
      </w:r>
      <w:r>
        <w:rPr>
          <w:rFonts w:ascii="宋体" w:hAnsi="宋体" w:cs="宋体" w:hint="eastAsia"/>
          <w:color w:val="000000"/>
          <w:sz w:val="24"/>
        </w:rPr>
        <w:t>20</w:t>
      </w:r>
      <w:r w:rsidR="0067781E">
        <w:rPr>
          <w:rFonts w:ascii="宋体" w:hAnsi="宋体" w:cs="宋体"/>
          <w:color w:val="000000"/>
          <w:sz w:val="24"/>
        </w:rPr>
        <w:t>20</w:t>
      </w:r>
      <w:r>
        <w:rPr>
          <w:rFonts w:ascii="宋体" w:hAnsi="宋体" w:cs="宋体" w:hint="eastAsia"/>
          <w:color w:val="000000"/>
          <w:sz w:val="24"/>
        </w:rPr>
        <w:t>年第二批行业标准制修订</w:t>
      </w:r>
      <w:r w:rsidR="0067781E">
        <w:rPr>
          <w:rFonts w:ascii="宋体" w:hAnsi="宋体" w:cs="宋体" w:hint="eastAsia"/>
          <w:color w:val="000000"/>
          <w:sz w:val="24"/>
        </w:rPr>
        <w:t>和外文版项目</w:t>
      </w:r>
      <w:r>
        <w:rPr>
          <w:rFonts w:ascii="宋体" w:hAnsi="宋体" w:cs="宋体" w:hint="eastAsia"/>
          <w:color w:val="000000"/>
          <w:sz w:val="24"/>
        </w:rPr>
        <w:t>计划</w:t>
      </w:r>
      <w:r w:rsidR="00ED2565" w:rsidRPr="00ED2565">
        <w:rPr>
          <w:rFonts w:ascii="宋体" w:hAnsi="宋体" w:cs="宋体" w:hint="eastAsia"/>
          <w:color w:val="000000"/>
          <w:sz w:val="24"/>
        </w:rPr>
        <w:t>的通知</w:t>
      </w:r>
      <w:r>
        <w:rPr>
          <w:rFonts w:ascii="宋体" w:hAnsi="宋体" w:cs="宋体" w:hint="eastAsia"/>
          <w:color w:val="000000"/>
          <w:sz w:val="24"/>
        </w:rPr>
        <w:t>》，计划编号</w:t>
      </w:r>
      <w:r w:rsidR="00F12097" w:rsidRPr="00F12097">
        <w:rPr>
          <w:rFonts w:ascii="宋体" w:hAnsi="宋体" w:cs="宋体"/>
          <w:color w:val="000000"/>
          <w:sz w:val="24"/>
        </w:rPr>
        <w:t>20</w:t>
      </w:r>
      <w:r w:rsidR="0067781E">
        <w:rPr>
          <w:rFonts w:ascii="宋体" w:hAnsi="宋体" w:cs="宋体"/>
          <w:color w:val="000000"/>
          <w:sz w:val="24"/>
        </w:rPr>
        <w:t>20</w:t>
      </w:r>
      <w:r w:rsidR="00F12097" w:rsidRPr="00F12097">
        <w:rPr>
          <w:rFonts w:ascii="宋体" w:hAnsi="宋体" w:cs="宋体"/>
          <w:color w:val="000000"/>
          <w:sz w:val="24"/>
        </w:rPr>
        <w:t>-0</w:t>
      </w:r>
      <w:r w:rsidR="0067781E">
        <w:rPr>
          <w:rFonts w:ascii="宋体" w:hAnsi="宋体" w:cs="宋体"/>
          <w:color w:val="000000"/>
          <w:sz w:val="24"/>
        </w:rPr>
        <w:t>975</w:t>
      </w:r>
      <w:r>
        <w:rPr>
          <w:rFonts w:ascii="宋体" w:hAnsi="宋体" w:cs="宋体" w:hint="eastAsia"/>
          <w:color w:val="000000"/>
          <w:sz w:val="24"/>
        </w:rPr>
        <w:t>T-QB，项目名称“</w:t>
      </w:r>
      <w:r w:rsidR="0067781E">
        <w:rPr>
          <w:rFonts w:ascii="宋体" w:hAnsi="宋体" w:cs="宋体" w:hint="eastAsia"/>
          <w:color w:val="000000"/>
          <w:sz w:val="24"/>
        </w:rPr>
        <w:t>金属晾衣架</w:t>
      </w:r>
      <w:r>
        <w:rPr>
          <w:rFonts w:ascii="宋体" w:hAnsi="宋体" w:cs="宋体" w:hint="eastAsia"/>
          <w:color w:val="000000"/>
          <w:sz w:val="24"/>
        </w:rPr>
        <w:t>”进行</w:t>
      </w:r>
      <w:r w:rsidR="0067781E">
        <w:rPr>
          <w:rFonts w:ascii="宋体" w:hAnsi="宋体" w:cs="宋体" w:hint="eastAsia"/>
          <w:color w:val="000000"/>
          <w:sz w:val="24"/>
        </w:rPr>
        <w:t>修订</w:t>
      </w:r>
      <w:r>
        <w:rPr>
          <w:rFonts w:ascii="宋体" w:hAnsi="宋体" w:cs="宋体" w:hint="eastAsia"/>
          <w:color w:val="000000"/>
          <w:sz w:val="24"/>
        </w:rPr>
        <w:t>，主要起草单位</w:t>
      </w:r>
      <w:proofErr w:type="gramStart"/>
      <w:r w:rsidR="00F12097" w:rsidRPr="00F12097">
        <w:rPr>
          <w:rFonts w:ascii="宋体" w:hAnsi="宋体" w:cs="宋体"/>
          <w:color w:val="000000"/>
          <w:sz w:val="24"/>
        </w:rPr>
        <w:t>九牧厨卫</w:t>
      </w:r>
      <w:proofErr w:type="gramEnd"/>
      <w:r w:rsidR="00F12097" w:rsidRPr="00F12097">
        <w:rPr>
          <w:rFonts w:ascii="宋体" w:hAnsi="宋体" w:cs="宋体"/>
          <w:color w:val="000000"/>
          <w:sz w:val="24"/>
        </w:rPr>
        <w:t>股份有限公司、厦门</w:t>
      </w:r>
      <w:proofErr w:type="gramStart"/>
      <w:r w:rsidR="00F12097" w:rsidRPr="00F12097">
        <w:rPr>
          <w:rFonts w:ascii="宋体" w:hAnsi="宋体" w:cs="宋体"/>
          <w:color w:val="000000"/>
          <w:sz w:val="24"/>
        </w:rPr>
        <w:t>卓标厨</w:t>
      </w:r>
      <w:proofErr w:type="gramEnd"/>
      <w:r w:rsidR="00F12097" w:rsidRPr="00F12097">
        <w:rPr>
          <w:rFonts w:ascii="宋体" w:hAnsi="宋体" w:cs="宋体"/>
          <w:color w:val="000000"/>
          <w:sz w:val="24"/>
        </w:rPr>
        <w:t>卫技术服务有限公司</w:t>
      </w:r>
      <w:r>
        <w:rPr>
          <w:rFonts w:ascii="宋体" w:hAnsi="宋体" w:cs="宋体" w:hint="eastAsia"/>
          <w:color w:val="000000"/>
          <w:sz w:val="24"/>
        </w:rPr>
        <w:t>等，计划应完成时间20</w:t>
      </w:r>
      <w:r w:rsidR="00F12097">
        <w:rPr>
          <w:rFonts w:ascii="宋体" w:hAnsi="宋体" w:cs="宋体"/>
          <w:color w:val="000000"/>
          <w:sz w:val="24"/>
        </w:rPr>
        <w:t>2</w:t>
      </w:r>
      <w:r w:rsidR="0067781E"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年。</w:t>
      </w:r>
    </w:p>
    <w:p w:rsidR="006A4E8A" w:rsidRDefault="006A4E8A">
      <w:pPr>
        <w:spacing w:line="360" w:lineRule="auto"/>
        <w:ind w:firstLineChars="196" w:firstLine="55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2、主要工作过程</w:t>
      </w:r>
    </w:p>
    <w:p w:rsidR="00FC3DF9" w:rsidRPr="00FC3DF9" w:rsidRDefault="006A4E8A" w:rsidP="00FC3DF9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FC3DF9">
        <w:rPr>
          <w:rFonts w:ascii="宋体" w:hAnsi="宋体" w:cs="宋体" w:hint="eastAsia"/>
          <w:color w:val="000000"/>
          <w:sz w:val="24"/>
        </w:rPr>
        <w:t>行业标准《</w:t>
      </w:r>
      <w:r w:rsidR="0012703A">
        <w:rPr>
          <w:rFonts w:ascii="宋体" w:hAnsi="宋体" w:cs="宋体" w:hint="eastAsia"/>
          <w:color w:val="000000"/>
          <w:sz w:val="24"/>
        </w:rPr>
        <w:t>金属晾衣架》</w:t>
      </w:r>
      <w:r w:rsidRPr="00FC3DF9">
        <w:rPr>
          <w:rFonts w:ascii="宋体" w:hAnsi="宋体" w:cs="宋体" w:hint="eastAsia"/>
          <w:color w:val="000000"/>
          <w:sz w:val="24"/>
        </w:rPr>
        <w:t>项目获批准后，项目主要承担单位</w:t>
      </w:r>
      <w:proofErr w:type="gramStart"/>
      <w:r w:rsidR="00F12097" w:rsidRPr="00F12097">
        <w:rPr>
          <w:rFonts w:ascii="宋体" w:hAnsi="宋体" w:cs="宋体"/>
          <w:color w:val="000000"/>
          <w:sz w:val="24"/>
        </w:rPr>
        <w:t>九牧厨卫</w:t>
      </w:r>
      <w:proofErr w:type="gramEnd"/>
      <w:r w:rsidR="00F12097" w:rsidRPr="00F12097">
        <w:rPr>
          <w:rFonts w:ascii="宋体" w:hAnsi="宋体" w:cs="宋体"/>
          <w:color w:val="000000"/>
          <w:sz w:val="24"/>
        </w:rPr>
        <w:t>股份有限公司</w:t>
      </w:r>
      <w:r w:rsidRPr="00FC3DF9">
        <w:rPr>
          <w:rFonts w:ascii="宋体" w:hAnsi="宋体" w:cs="宋体" w:hint="eastAsia"/>
          <w:color w:val="000000"/>
          <w:sz w:val="24"/>
        </w:rPr>
        <w:t>立即着手制定该项标准编制的工作计划，开始标准的前期准备工作，查询了国内外相关资料并进行了认真分析，并对</w:t>
      </w:r>
      <w:r w:rsidR="003B54D5" w:rsidRPr="00FC3DF9">
        <w:rPr>
          <w:rFonts w:ascii="宋体" w:hAnsi="宋体" w:cs="宋体" w:hint="eastAsia"/>
          <w:color w:val="000000"/>
          <w:sz w:val="24"/>
        </w:rPr>
        <w:t>我国金属</w:t>
      </w:r>
      <w:proofErr w:type="gramStart"/>
      <w:r w:rsidR="003B54D5" w:rsidRPr="00FC3DF9">
        <w:rPr>
          <w:rFonts w:ascii="宋体" w:hAnsi="宋体" w:cs="宋体" w:hint="eastAsia"/>
          <w:color w:val="000000"/>
          <w:sz w:val="24"/>
        </w:rPr>
        <w:t>晾</w:t>
      </w:r>
      <w:proofErr w:type="gramEnd"/>
      <w:r w:rsidR="003B54D5" w:rsidRPr="00FC3DF9">
        <w:rPr>
          <w:rFonts w:ascii="宋体" w:hAnsi="宋体" w:cs="宋体" w:hint="eastAsia"/>
          <w:color w:val="000000"/>
          <w:sz w:val="24"/>
        </w:rPr>
        <w:t>衣架</w:t>
      </w:r>
      <w:r w:rsidRPr="00FC3DF9">
        <w:rPr>
          <w:rFonts w:ascii="宋体" w:hAnsi="宋体" w:cs="宋体" w:hint="eastAsia"/>
          <w:color w:val="000000"/>
          <w:sz w:val="24"/>
        </w:rPr>
        <w:t>行业的</w:t>
      </w:r>
      <w:r w:rsidRPr="003B54D5">
        <w:rPr>
          <w:rFonts w:ascii="宋体" w:hAnsi="宋体" w:cs="宋体" w:hint="eastAsia"/>
          <w:color w:val="000000"/>
          <w:sz w:val="24"/>
        </w:rPr>
        <w:t>发展现状</w:t>
      </w:r>
      <w:r w:rsidR="003B54D5" w:rsidRPr="003B54D5">
        <w:rPr>
          <w:rFonts w:ascii="宋体" w:hAnsi="宋体" w:cs="宋体" w:hint="eastAsia"/>
          <w:color w:val="000000"/>
          <w:sz w:val="24"/>
        </w:rPr>
        <w:t>及市场存在问题</w:t>
      </w:r>
      <w:r w:rsidRPr="003B54D5">
        <w:rPr>
          <w:rFonts w:ascii="宋体" w:hAnsi="宋体" w:cs="宋体" w:hint="eastAsia"/>
          <w:color w:val="000000"/>
          <w:sz w:val="24"/>
        </w:rPr>
        <w:t>进行了</w:t>
      </w:r>
      <w:r w:rsidR="003B54D5" w:rsidRPr="003B54D5">
        <w:rPr>
          <w:rFonts w:ascii="宋体" w:hAnsi="宋体" w:cs="宋体" w:hint="eastAsia"/>
          <w:color w:val="000000"/>
          <w:sz w:val="24"/>
        </w:rPr>
        <w:t>调研</w:t>
      </w:r>
      <w:r w:rsidRPr="003B54D5">
        <w:rPr>
          <w:rFonts w:ascii="宋体" w:hAnsi="宋体" w:cs="宋体" w:hint="eastAsia"/>
          <w:color w:val="000000"/>
          <w:sz w:val="24"/>
        </w:rPr>
        <w:t>，充分了解行业当前的技术水平和市场发</w:t>
      </w:r>
      <w:r w:rsidRPr="00FC3DF9">
        <w:rPr>
          <w:rFonts w:ascii="宋体" w:hAnsi="宋体" w:cs="宋体" w:hint="eastAsia"/>
          <w:color w:val="000000"/>
          <w:sz w:val="24"/>
        </w:rPr>
        <w:t>展需求，并牵头成立了行业标准起草工作组。</w:t>
      </w:r>
      <w:r w:rsidR="00FC3DF9" w:rsidRPr="00FC3DF9">
        <w:rPr>
          <w:rFonts w:ascii="宋体" w:hAnsi="宋体" w:cs="宋体" w:hint="eastAsia"/>
          <w:color w:val="000000"/>
          <w:sz w:val="24"/>
        </w:rPr>
        <w:t>20</w:t>
      </w:r>
      <w:r w:rsidR="00FC3DF9">
        <w:rPr>
          <w:rFonts w:ascii="宋体" w:hAnsi="宋体" w:cs="宋体"/>
          <w:color w:val="000000"/>
          <w:sz w:val="24"/>
        </w:rPr>
        <w:t>20</w:t>
      </w:r>
      <w:r w:rsidR="00FC3DF9" w:rsidRPr="00FC3DF9">
        <w:rPr>
          <w:rFonts w:ascii="宋体" w:hAnsi="宋体" w:cs="宋体" w:hint="eastAsia"/>
          <w:color w:val="000000"/>
          <w:sz w:val="24"/>
        </w:rPr>
        <w:t>年</w:t>
      </w:r>
      <w:r w:rsidR="00FC3DF9">
        <w:rPr>
          <w:rFonts w:ascii="宋体" w:hAnsi="宋体" w:cs="宋体"/>
          <w:color w:val="000000"/>
          <w:sz w:val="24"/>
        </w:rPr>
        <w:t>8</w:t>
      </w:r>
      <w:r w:rsidR="00FC3DF9" w:rsidRPr="00FC3DF9">
        <w:rPr>
          <w:rFonts w:ascii="宋体" w:hAnsi="宋体" w:cs="宋体" w:hint="eastAsia"/>
          <w:color w:val="000000"/>
          <w:sz w:val="24"/>
        </w:rPr>
        <w:t>月行业标准起草工作组正式成立，并按工作计划开展标准的研制工作。</w:t>
      </w:r>
    </w:p>
    <w:p w:rsidR="00FC3DF9" w:rsidRPr="00FC3DF9" w:rsidRDefault="00FC3DF9" w:rsidP="00FC3DF9">
      <w:pPr>
        <w:numPr>
          <w:ilvl w:val="0"/>
          <w:numId w:val="16"/>
        </w:num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 w:rsidRPr="00FC3DF9">
        <w:rPr>
          <w:rFonts w:ascii="宋体" w:hAnsi="宋体" w:hint="eastAsia"/>
          <w:b/>
          <w:color w:val="000000"/>
          <w:sz w:val="28"/>
          <w:szCs w:val="28"/>
        </w:rPr>
        <w:t>起草阶段：</w:t>
      </w:r>
    </w:p>
    <w:p w:rsidR="00FC3DF9" w:rsidRDefault="006F29B6" w:rsidP="00CA75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FC3DF9">
        <w:rPr>
          <w:rFonts w:ascii="宋体" w:hAnsi="宋体" w:cs="宋体" w:hint="eastAsia"/>
          <w:color w:val="000000"/>
          <w:sz w:val="24"/>
        </w:rPr>
        <w:t>20</w:t>
      </w:r>
      <w:r>
        <w:rPr>
          <w:rFonts w:ascii="宋体" w:hAnsi="宋体" w:cs="宋体"/>
          <w:color w:val="000000"/>
          <w:sz w:val="24"/>
        </w:rPr>
        <w:t>20</w:t>
      </w:r>
      <w:r w:rsidRPr="00FC3DF9"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>8</w:t>
      </w:r>
      <w:r w:rsidRPr="00FC3DF9"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～9月，标准起草组搜集了相关单位的技术资料，以及</w:t>
      </w:r>
      <w:r w:rsidR="0097663E">
        <w:rPr>
          <w:rFonts w:ascii="宋体" w:hAnsi="宋体" w:cs="宋体" w:hint="eastAsia"/>
          <w:color w:val="000000"/>
          <w:sz w:val="24"/>
        </w:rPr>
        <w:t>各单位</w:t>
      </w:r>
      <w:r>
        <w:rPr>
          <w:rFonts w:ascii="宋体" w:hAnsi="宋体" w:cs="宋体" w:hint="eastAsia"/>
          <w:color w:val="000000"/>
          <w:sz w:val="24"/>
        </w:rPr>
        <w:t>对</w:t>
      </w:r>
      <w:r w:rsidR="005D5328" w:rsidRPr="00C12C52">
        <w:rPr>
          <w:rFonts w:ascii="宋体" w:hAnsi="宋体" w:hint="eastAsia"/>
          <w:bCs/>
          <w:color w:val="000000"/>
          <w:sz w:val="24"/>
        </w:rPr>
        <w:t>QB</w:t>
      </w:r>
      <w:r w:rsidR="005D5328">
        <w:rPr>
          <w:rFonts w:ascii="宋体" w:hAnsi="宋体"/>
          <w:bCs/>
          <w:color w:val="000000"/>
          <w:sz w:val="24"/>
        </w:rPr>
        <w:t>/</w:t>
      </w:r>
      <w:r w:rsidR="005D5328" w:rsidRPr="00C12C52">
        <w:rPr>
          <w:rFonts w:ascii="宋体" w:hAnsi="宋体" w:hint="eastAsia"/>
          <w:bCs/>
          <w:color w:val="000000"/>
          <w:sz w:val="24"/>
        </w:rPr>
        <w:t>T 2821</w:t>
      </w:r>
      <w:r w:rsidR="005D5328">
        <w:rPr>
          <w:rFonts w:ascii="宋体" w:hAnsi="宋体" w:cs="宋体"/>
          <w:color w:val="000000"/>
          <w:kern w:val="0"/>
          <w:sz w:val="24"/>
        </w:rPr>
        <w:t>—</w:t>
      </w:r>
      <w:r w:rsidR="005D5328" w:rsidRPr="00C12C52">
        <w:rPr>
          <w:rFonts w:ascii="宋体" w:hAnsi="宋体" w:hint="eastAsia"/>
          <w:bCs/>
          <w:color w:val="000000"/>
          <w:sz w:val="24"/>
        </w:rPr>
        <w:t>201</w:t>
      </w:r>
      <w:r w:rsidR="005D5328" w:rsidRPr="007922F4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的</w:t>
      </w:r>
      <w:r w:rsidR="0097663E">
        <w:rPr>
          <w:rFonts w:ascii="宋体" w:hAnsi="宋体" w:cs="宋体" w:hint="eastAsia"/>
          <w:color w:val="000000"/>
          <w:sz w:val="24"/>
        </w:rPr>
        <w:t>修订意见，拟定了标准框架及相关技术内容，形成</w:t>
      </w:r>
      <w:r w:rsidR="0097663E" w:rsidRPr="00FC3DF9">
        <w:rPr>
          <w:rFonts w:ascii="宋体" w:hAnsi="宋体" w:cs="宋体" w:hint="eastAsia"/>
          <w:color w:val="000000"/>
          <w:sz w:val="24"/>
        </w:rPr>
        <w:t>《金属晾衣架》行业标准</w:t>
      </w:r>
      <w:r w:rsidR="0097663E">
        <w:rPr>
          <w:rFonts w:ascii="宋体" w:hAnsi="宋体" w:cs="宋体" w:hint="eastAsia"/>
          <w:color w:val="000000"/>
          <w:sz w:val="24"/>
        </w:rPr>
        <w:t>(草案</w:t>
      </w:r>
      <w:r w:rsidR="0097663E">
        <w:rPr>
          <w:rFonts w:ascii="宋体" w:hAnsi="宋体" w:cs="宋体"/>
          <w:color w:val="000000"/>
          <w:sz w:val="24"/>
        </w:rPr>
        <w:t>)</w:t>
      </w:r>
      <w:r>
        <w:rPr>
          <w:rFonts w:ascii="宋体" w:hAnsi="宋体" w:cs="宋体" w:hint="eastAsia"/>
          <w:color w:val="000000"/>
          <w:sz w:val="24"/>
        </w:rPr>
        <w:t>。</w:t>
      </w:r>
      <w:r w:rsidR="00FC3DF9">
        <w:rPr>
          <w:rFonts w:ascii="宋体" w:hAnsi="宋体" w:cs="宋体" w:hint="eastAsia"/>
          <w:color w:val="000000"/>
          <w:sz w:val="24"/>
        </w:rPr>
        <w:t>20</w:t>
      </w:r>
      <w:r w:rsidR="00FC3DF9">
        <w:rPr>
          <w:rFonts w:ascii="宋体" w:hAnsi="宋体" w:cs="宋体"/>
          <w:color w:val="000000"/>
          <w:sz w:val="24"/>
        </w:rPr>
        <w:t>20</w:t>
      </w:r>
      <w:r w:rsidR="00FC3DF9" w:rsidRPr="00FC3DF9">
        <w:rPr>
          <w:rFonts w:ascii="宋体" w:hAnsi="宋体" w:cs="宋体" w:hint="eastAsia"/>
          <w:color w:val="000000"/>
          <w:sz w:val="24"/>
        </w:rPr>
        <w:t>年</w:t>
      </w:r>
      <w:r w:rsidR="00FC3DF9">
        <w:rPr>
          <w:rFonts w:ascii="宋体" w:hAnsi="宋体" w:cs="宋体"/>
          <w:color w:val="000000"/>
          <w:sz w:val="24"/>
        </w:rPr>
        <w:t>9</w:t>
      </w:r>
      <w:r w:rsidR="00FC3DF9" w:rsidRPr="00FC3DF9">
        <w:rPr>
          <w:rFonts w:ascii="宋体" w:hAnsi="宋体" w:cs="宋体" w:hint="eastAsia"/>
          <w:color w:val="000000"/>
          <w:sz w:val="24"/>
        </w:rPr>
        <w:t>月</w:t>
      </w:r>
      <w:r w:rsidR="00FC3DF9">
        <w:rPr>
          <w:rFonts w:ascii="宋体" w:hAnsi="宋体" w:cs="宋体"/>
          <w:color w:val="000000"/>
          <w:sz w:val="24"/>
        </w:rPr>
        <w:t>21</w:t>
      </w:r>
      <w:r w:rsidR="00FC3DF9" w:rsidRPr="00FC3DF9">
        <w:rPr>
          <w:rFonts w:ascii="宋体" w:hAnsi="宋体" w:cs="宋体" w:hint="eastAsia"/>
          <w:color w:val="000000"/>
          <w:sz w:val="24"/>
        </w:rPr>
        <w:t>日全国五金制品标准化技术委员会厨卫五金分技术委员会（SAC/TC174/SC4）秘书处在福建·</w:t>
      </w:r>
      <w:r w:rsidR="00FC3DF9">
        <w:rPr>
          <w:rFonts w:ascii="宋体" w:hAnsi="宋体" w:cs="宋体" w:hint="eastAsia"/>
          <w:color w:val="000000"/>
          <w:sz w:val="24"/>
        </w:rPr>
        <w:t>厦门组织召开了</w:t>
      </w:r>
      <w:r w:rsidR="00FC3DF9" w:rsidRPr="00FC3DF9">
        <w:rPr>
          <w:rFonts w:ascii="宋体" w:hAnsi="宋体" w:cs="宋体" w:hint="eastAsia"/>
          <w:color w:val="000000"/>
          <w:sz w:val="24"/>
        </w:rPr>
        <w:t>《金属晾衣架》行业标准修订启动暨第一次工作组研讨会</w:t>
      </w:r>
      <w:r w:rsidR="0097663E">
        <w:rPr>
          <w:rFonts w:ascii="宋体" w:hAnsi="宋体" w:cs="宋体" w:hint="eastAsia"/>
          <w:color w:val="000000"/>
          <w:sz w:val="24"/>
        </w:rPr>
        <w:t>。</w:t>
      </w:r>
      <w:r w:rsidR="0097663E" w:rsidRPr="0097663E">
        <w:rPr>
          <w:rFonts w:ascii="宋体" w:hAnsi="宋体" w:cs="宋体" w:hint="eastAsia"/>
          <w:color w:val="000000"/>
          <w:sz w:val="24"/>
        </w:rPr>
        <w:t>会上，标准起草组牵头单位介绍了标准立项</w:t>
      </w:r>
      <w:r w:rsidR="0097663E">
        <w:rPr>
          <w:rFonts w:ascii="宋体" w:hAnsi="宋体" w:cs="宋体" w:hint="eastAsia"/>
          <w:color w:val="000000"/>
          <w:sz w:val="24"/>
        </w:rPr>
        <w:t>意义和必要性</w:t>
      </w:r>
      <w:r w:rsidR="0097663E" w:rsidRPr="0097663E">
        <w:rPr>
          <w:rFonts w:ascii="宋体" w:hAnsi="宋体" w:cs="宋体" w:hint="eastAsia"/>
          <w:color w:val="000000"/>
          <w:sz w:val="24"/>
        </w:rPr>
        <w:t>，同时</w:t>
      </w:r>
      <w:r w:rsidR="0097663E">
        <w:rPr>
          <w:rFonts w:ascii="宋体" w:hAnsi="宋体" w:cs="宋体" w:hint="eastAsia"/>
          <w:color w:val="000000"/>
          <w:sz w:val="24"/>
        </w:rPr>
        <w:t>对标准</w:t>
      </w:r>
      <w:r w:rsidR="0097663E" w:rsidRPr="0097663E">
        <w:rPr>
          <w:rFonts w:ascii="宋体" w:hAnsi="宋体" w:cs="宋体" w:hint="eastAsia"/>
          <w:color w:val="000000"/>
          <w:sz w:val="24"/>
        </w:rPr>
        <w:t>内容</w:t>
      </w:r>
      <w:r w:rsidR="0097663E">
        <w:rPr>
          <w:rFonts w:ascii="宋体" w:hAnsi="宋体" w:cs="宋体" w:hint="eastAsia"/>
          <w:color w:val="000000"/>
          <w:sz w:val="24"/>
        </w:rPr>
        <w:t>逐条进行讨论，提出并补充了相关技术要求的修改意见，完善标准指标，促使标准内容更加合理。会后，主要</w:t>
      </w:r>
      <w:r w:rsidR="0097663E" w:rsidRPr="0097663E">
        <w:rPr>
          <w:rFonts w:ascii="宋体" w:hAnsi="宋体" w:cs="宋体" w:hint="eastAsia"/>
          <w:color w:val="000000"/>
          <w:sz w:val="24"/>
        </w:rPr>
        <w:t>牵头单位</w:t>
      </w:r>
      <w:r w:rsidR="0097663E">
        <w:rPr>
          <w:rFonts w:ascii="宋体" w:hAnsi="宋体" w:cs="宋体" w:hint="eastAsia"/>
          <w:color w:val="000000"/>
          <w:sz w:val="24"/>
        </w:rPr>
        <w:t>对有修改的标准指标安排相关技术验证</w:t>
      </w:r>
      <w:r w:rsidR="0097663E" w:rsidRPr="0097663E">
        <w:rPr>
          <w:rFonts w:ascii="宋体" w:hAnsi="宋体" w:cs="宋体" w:hint="eastAsia"/>
          <w:color w:val="000000"/>
          <w:sz w:val="24"/>
        </w:rPr>
        <w:t>。</w:t>
      </w:r>
    </w:p>
    <w:p w:rsidR="00CA7528" w:rsidRPr="007B373E" w:rsidRDefault="00CA7528" w:rsidP="00CA75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</w:p>
    <w:p w:rsidR="006A4E8A" w:rsidRDefault="006A4E8A" w:rsidP="00FC3DF9">
      <w:pPr>
        <w:spacing w:line="360" w:lineRule="auto"/>
        <w:ind w:firstLineChars="196" w:firstLine="55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3、主要参加单位和工作组成员及其所做的工作</w:t>
      </w:r>
    </w:p>
    <w:p w:rsidR="006A4E8A" w:rsidRDefault="003B54D5">
      <w:pPr>
        <w:pStyle w:val="af5"/>
        <w:spacing w:line="360" w:lineRule="auto"/>
        <w:ind w:firstLine="48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（略）</w:t>
      </w:r>
    </w:p>
    <w:p w:rsidR="006A4E8A" w:rsidRPr="00815175" w:rsidRDefault="006A4E8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815175">
        <w:rPr>
          <w:rFonts w:ascii="黑体" w:eastAsia="黑体" w:hAnsi="黑体"/>
          <w:sz w:val="28"/>
          <w:szCs w:val="28"/>
        </w:rPr>
        <w:t>二</w:t>
      </w:r>
      <w:r w:rsidRPr="00815175">
        <w:rPr>
          <w:rFonts w:ascii="黑体" w:eastAsia="黑体" w:hAnsi="黑体" w:hint="eastAsia"/>
          <w:sz w:val="28"/>
          <w:szCs w:val="28"/>
        </w:rPr>
        <w:t>、</w:t>
      </w:r>
      <w:r w:rsidRPr="00815175">
        <w:rPr>
          <w:rFonts w:ascii="黑体" w:eastAsia="黑体" w:hAnsi="黑体"/>
          <w:sz w:val="28"/>
          <w:szCs w:val="28"/>
        </w:rPr>
        <w:t>标准编制原则和主要内容</w:t>
      </w:r>
    </w:p>
    <w:p w:rsidR="006A4E8A" w:rsidRDefault="006A4E8A" w:rsidP="00351453">
      <w:pPr>
        <w:pStyle w:val="aff2"/>
        <w:spacing w:line="360" w:lineRule="auto"/>
        <w:ind w:firstLineChars="202" w:firstLine="485"/>
        <w:rPr>
          <w:rFonts w:ascii="黑体" w:eastAsia="黑体" w:hAnsi="黑体"/>
          <w:bCs/>
          <w:color w:val="000000"/>
          <w:sz w:val="24"/>
          <w:szCs w:val="24"/>
        </w:rPr>
      </w:pPr>
      <w:r>
        <w:rPr>
          <w:rFonts w:ascii="黑体" w:eastAsia="黑体" w:hAnsi="黑体" w:hint="eastAsia"/>
          <w:bCs/>
          <w:color w:val="000000"/>
          <w:sz w:val="24"/>
          <w:szCs w:val="24"/>
        </w:rPr>
        <w:t>1  标准编制原则</w:t>
      </w:r>
    </w:p>
    <w:p w:rsidR="006A4E8A" w:rsidRDefault="006A4E8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1）标准的制定与国家政策法规相一致。</w:t>
      </w:r>
    </w:p>
    <w:p w:rsidR="006A4E8A" w:rsidRDefault="006A4E8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2）标准格式、结构和内容严格按</w:t>
      </w:r>
      <w:r w:rsidR="007A6312">
        <w:rPr>
          <w:rFonts w:ascii="宋体" w:hAnsi="宋体" w:cs="宋体" w:hint="eastAsia"/>
          <w:color w:val="000000"/>
          <w:kern w:val="0"/>
          <w:sz w:val="24"/>
        </w:rPr>
        <w:t>照</w:t>
      </w:r>
      <w:r>
        <w:rPr>
          <w:rFonts w:ascii="宋体" w:hAnsi="宋体" w:cs="宋体" w:hint="eastAsia"/>
          <w:color w:val="000000"/>
          <w:kern w:val="0"/>
          <w:sz w:val="24"/>
        </w:rPr>
        <w:t>GB/T 1.1</w:t>
      </w:r>
      <w:r w:rsidR="007A6312">
        <w:rPr>
          <w:rFonts w:ascii="宋体" w:hAnsi="宋体" w:cs="宋体" w:hint="eastAsia"/>
          <w:color w:val="000000"/>
          <w:kern w:val="0"/>
          <w:sz w:val="24"/>
        </w:rPr>
        <w:t>—</w:t>
      </w:r>
      <w:r w:rsidR="0025675B">
        <w:rPr>
          <w:rFonts w:ascii="宋体" w:hAnsi="宋体" w:cs="宋体"/>
          <w:color w:val="000000"/>
          <w:kern w:val="0"/>
          <w:sz w:val="24"/>
        </w:rPr>
        <w:t>2020</w:t>
      </w:r>
      <w:r>
        <w:rPr>
          <w:rFonts w:ascii="宋体" w:hAnsi="宋体" w:cs="宋体" w:hint="eastAsia"/>
          <w:color w:val="000000"/>
          <w:kern w:val="0"/>
          <w:sz w:val="24"/>
        </w:rPr>
        <w:t>的规</w:t>
      </w:r>
      <w:r w:rsidR="007A6312">
        <w:rPr>
          <w:rFonts w:ascii="宋体" w:hAnsi="宋体" w:cs="宋体" w:hint="eastAsia"/>
          <w:color w:val="000000"/>
          <w:kern w:val="0"/>
          <w:sz w:val="24"/>
        </w:rPr>
        <w:t>定</w:t>
      </w:r>
      <w:r>
        <w:rPr>
          <w:rFonts w:ascii="宋体" w:hAnsi="宋体" w:cs="宋体" w:hint="eastAsia"/>
          <w:color w:val="000000"/>
          <w:kern w:val="0"/>
          <w:sz w:val="24"/>
        </w:rPr>
        <w:t>起草。</w:t>
      </w:r>
    </w:p>
    <w:p w:rsidR="006A4E8A" w:rsidRDefault="006A4E8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3）本着促进技术进步、提高产品质量、反映市场需求、扩大对外贸易、促进经济发展的原则，在试验验证的基础上，确定了技术要求和试验方法，保证标准的科学性和指导性。</w:t>
      </w:r>
    </w:p>
    <w:p w:rsidR="006A4E8A" w:rsidRPr="00EE516E" w:rsidRDefault="006A4E8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4）</w:t>
      </w:r>
      <w:r w:rsidR="0025675B">
        <w:rPr>
          <w:rFonts w:ascii="宋体" w:hAnsi="宋体" w:cs="宋体" w:hint="eastAsia"/>
          <w:color w:val="000000"/>
          <w:kern w:val="0"/>
          <w:sz w:val="24"/>
        </w:rPr>
        <w:t>本标准制定过程参考了</w:t>
      </w:r>
      <w:r w:rsidR="0000559E" w:rsidRPr="0000559E">
        <w:rPr>
          <w:rFonts w:ascii="宋体" w:hAnsi="宋体" w:cs="宋体" w:hint="eastAsia"/>
          <w:color w:val="000000"/>
          <w:kern w:val="0"/>
          <w:sz w:val="24"/>
        </w:rPr>
        <w:t>QB</w:t>
      </w:r>
      <w:r w:rsidR="0000559E">
        <w:rPr>
          <w:rFonts w:ascii="宋体" w:hAnsi="宋体" w:cs="宋体"/>
          <w:color w:val="000000"/>
          <w:kern w:val="0"/>
          <w:sz w:val="24"/>
        </w:rPr>
        <w:t>/</w:t>
      </w:r>
      <w:r w:rsidR="0000559E" w:rsidRPr="0000559E">
        <w:rPr>
          <w:rFonts w:ascii="宋体" w:hAnsi="宋体" w:cs="宋体" w:hint="eastAsia"/>
          <w:color w:val="000000"/>
          <w:kern w:val="0"/>
          <w:sz w:val="24"/>
        </w:rPr>
        <w:t>T 5202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—</w:t>
      </w:r>
      <w:r w:rsidR="0000559E" w:rsidRPr="0000559E">
        <w:rPr>
          <w:rFonts w:ascii="宋体" w:hAnsi="宋体" w:cs="宋体" w:hint="eastAsia"/>
          <w:color w:val="000000"/>
          <w:kern w:val="0"/>
          <w:sz w:val="24"/>
        </w:rPr>
        <w:t>2017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《</w:t>
      </w:r>
      <w:r w:rsidR="0000559E" w:rsidRPr="0000559E">
        <w:rPr>
          <w:rFonts w:ascii="宋体" w:hAnsi="宋体" w:cs="宋体" w:hint="eastAsia"/>
          <w:color w:val="000000"/>
          <w:kern w:val="0"/>
          <w:sz w:val="24"/>
        </w:rPr>
        <w:t>家用和类似用途电动晾衣机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》、</w:t>
      </w:r>
      <w:r w:rsidR="00C12C52" w:rsidRPr="00C12C52">
        <w:rPr>
          <w:rFonts w:ascii="宋体" w:hAnsi="宋体" w:cs="宋体" w:hint="eastAsia"/>
          <w:color w:val="000000"/>
          <w:kern w:val="0"/>
          <w:sz w:val="24"/>
        </w:rPr>
        <w:t>T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/</w:t>
      </w:r>
      <w:r w:rsidR="00C12C52" w:rsidRPr="00C12C52">
        <w:rPr>
          <w:rFonts w:ascii="宋体" w:hAnsi="宋体" w:cs="宋体" w:hint="eastAsia"/>
          <w:color w:val="000000"/>
          <w:kern w:val="0"/>
          <w:sz w:val="24"/>
        </w:rPr>
        <w:t>CADBM 16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—</w:t>
      </w:r>
      <w:r w:rsidR="00C12C52" w:rsidRPr="00C12C52">
        <w:rPr>
          <w:rFonts w:ascii="宋体" w:hAnsi="宋体" w:cs="宋体" w:hint="eastAsia"/>
          <w:color w:val="000000"/>
          <w:kern w:val="0"/>
          <w:sz w:val="24"/>
        </w:rPr>
        <w:t>2019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《</w:t>
      </w:r>
      <w:r w:rsidR="00C12C52" w:rsidRPr="00C12C52">
        <w:rPr>
          <w:rFonts w:ascii="宋体" w:hAnsi="宋体" w:cs="宋体" w:hint="eastAsia"/>
          <w:color w:val="000000"/>
          <w:kern w:val="0"/>
          <w:sz w:val="24"/>
        </w:rPr>
        <w:t>智能晾衣机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》、</w:t>
      </w:r>
      <w:r w:rsidR="00C12C52" w:rsidRPr="00C12C52">
        <w:rPr>
          <w:rFonts w:ascii="宋体" w:hAnsi="宋体" w:cs="宋体" w:hint="eastAsia"/>
          <w:color w:val="000000"/>
          <w:kern w:val="0"/>
          <w:sz w:val="24"/>
        </w:rPr>
        <w:t>T</w:t>
      </w:r>
      <w:r w:rsidR="00C12C52">
        <w:rPr>
          <w:rFonts w:ascii="宋体" w:hAnsi="宋体" w:cs="宋体"/>
          <w:color w:val="000000"/>
          <w:kern w:val="0"/>
          <w:sz w:val="24"/>
        </w:rPr>
        <w:t>/</w:t>
      </w:r>
      <w:r w:rsidR="00C12C52" w:rsidRPr="00C12C52">
        <w:rPr>
          <w:rFonts w:ascii="宋体" w:hAnsi="宋体" w:cs="宋体" w:hint="eastAsia"/>
          <w:color w:val="000000"/>
          <w:kern w:val="0"/>
          <w:sz w:val="24"/>
        </w:rPr>
        <w:t>ZZB 0507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—</w:t>
      </w:r>
      <w:r w:rsidR="00C12C52" w:rsidRPr="00C12C52">
        <w:rPr>
          <w:rFonts w:ascii="宋体" w:hAnsi="宋体" w:cs="宋体" w:hint="eastAsia"/>
          <w:color w:val="000000"/>
          <w:kern w:val="0"/>
          <w:sz w:val="24"/>
        </w:rPr>
        <w:t>2018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《</w:t>
      </w:r>
      <w:r w:rsidR="00C12C52" w:rsidRPr="00C12C52">
        <w:rPr>
          <w:rFonts w:ascii="宋体" w:hAnsi="宋体" w:cs="宋体" w:hint="eastAsia"/>
          <w:color w:val="000000"/>
          <w:kern w:val="0"/>
          <w:sz w:val="24"/>
        </w:rPr>
        <w:t>家用和类似用途智能晾衣机</w:t>
      </w:r>
      <w:r w:rsidR="00C12C52">
        <w:rPr>
          <w:rFonts w:ascii="宋体" w:hAnsi="宋体" w:cs="宋体" w:hint="eastAsia"/>
          <w:color w:val="000000"/>
          <w:kern w:val="0"/>
          <w:sz w:val="24"/>
        </w:rPr>
        <w:t>》、</w:t>
      </w:r>
      <w:r w:rsidR="0025675B">
        <w:rPr>
          <w:rFonts w:ascii="宋体" w:hAnsi="宋体" w:cs="宋体"/>
          <w:color w:val="000000"/>
          <w:kern w:val="0"/>
          <w:sz w:val="24"/>
        </w:rPr>
        <w:t xml:space="preserve">T/CNHA </w:t>
      </w:r>
      <w:r w:rsidR="00AD6EF0" w:rsidRPr="00AD6EF0">
        <w:rPr>
          <w:rFonts w:ascii="宋体" w:hAnsi="宋体" w:cs="宋体" w:hint="eastAsia"/>
          <w:color w:val="000000"/>
          <w:kern w:val="0"/>
          <w:sz w:val="24"/>
        </w:rPr>
        <w:t>1027</w:t>
      </w:r>
      <w:r w:rsidR="0025675B">
        <w:rPr>
          <w:rFonts w:ascii="宋体" w:hAnsi="宋体" w:cs="宋体"/>
          <w:color w:val="000000"/>
          <w:kern w:val="0"/>
          <w:sz w:val="24"/>
        </w:rPr>
        <w:t>—</w:t>
      </w:r>
      <w:r w:rsidR="0025675B" w:rsidRPr="0025675B">
        <w:rPr>
          <w:rFonts w:ascii="宋体" w:hAnsi="宋体" w:cs="宋体"/>
          <w:color w:val="000000"/>
          <w:kern w:val="0"/>
          <w:sz w:val="24"/>
        </w:rPr>
        <w:t>2020</w:t>
      </w:r>
      <w:r w:rsidR="0025675B">
        <w:rPr>
          <w:rFonts w:ascii="宋体" w:hAnsi="宋体" w:cs="宋体" w:hint="eastAsia"/>
          <w:color w:val="000000"/>
          <w:kern w:val="0"/>
          <w:sz w:val="24"/>
        </w:rPr>
        <w:t>《</w:t>
      </w:r>
      <w:r w:rsidR="0025675B" w:rsidRPr="0025675B">
        <w:rPr>
          <w:rFonts w:ascii="宋体" w:hAnsi="宋体" w:cs="宋体" w:hint="eastAsia"/>
          <w:color w:val="000000"/>
          <w:kern w:val="0"/>
          <w:sz w:val="24"/>
        </w:rPr>
        <w:t>“领跑者”标准评价要求 电动晾衣机</w:t>
      </w:r>
      <w:r w:rsidR="0025675B">
        <w:rPr>
          <w:rFonts w:ascii="宋体" w:hAnsi="宋体" w:cs="宋体" w:hint="eastAsia"/>
          <w:color w:val="000000"/>
          <w:kern w:val="0"/>
          <w:sz w:val="24"/>
        </w:rPr>
        <w:t>》等相关国内标准，并结合市场的需求，本着指标先进为原则，提出《</w:t>
      </w:r>
      <w:r w:rsidR="00270515">
        <w:rPr>
          <w:rFonts w:ascii="宋体" w:hAnsi="宋体" w:cs="宋体" w:hint="eastAsia"/>
          <w:color w:val="000000"/>
          <w:kern w:val="0"/>
          <w:sz w:val="24"/>
        </w:rPr>
        <w:t>金属</w:t>
      </w:r>
      <w:r w:rsidR="00834B45" w:rsidRPr="00834B45">
        <w:rPr>
          <w:rFonts w:ascii="宋体" w:hAnsi="宋体" w:cs="宋体" w:hint="eastAsia"/>
          <w:color w:val="000000"/>
          <w:sz w:val="24"/>
        </w:rPr>
        <w:t>晾衣架</w:t>
      </w:r>
      <w:r w:rsidR="0025675B">
        <w:rPr>
          <w:rFonts w:ascii="宋体" w:hAnsi="宋体" w:cs="宋体" w:hint="eastAsia"/>
          <w:color w:val="000000"/>
          <w:kern w:val="0"/>
          <w:sz w:val="24"/>
        </w:rPr>
        <w:t>》行业标准的修订方案。</w:t>
      </w:r>
    </w:p>
    <w:p w:rsidR="006A4E8A" w:rsidRDefault="006A4E8A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2  标准主要内容</w:t>
      </w:r>
    </w:p>
    <w:p w:rsidR="006A4E8A" w:rsidRDefault="00C12C52">
      <w:pPr>
        <w:pStyle w:val="aff2"/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本标准代替</w:t>
      </w:r>
      <w:r w:rsidRPr="00C12C52">
        <w:rPr>
          <w:rFonts w:ascii="宋体" w:hAnsi="宋体" w:hint="eastAsia"/>
          <w:bCs/>
          <w:color w:val="000000"/>
          <w:sz w:val="24"/>
          <w:szCs w:val="24"/>
        </w:rPr>
        <w:t>QB</w:t>
      </w:r>
      <w:r>
        <w:rPr>
          <w:rFonts w:ascii="宋体" w:hAnsi="宋体"/>
          <w:bCs/>
          <w:color w:val="000000"/>
          <w:sz w:val="24"/>
          <w:szCs w:val="24"/>
        </w:rPr>
        <w:t>/</w:t>
      </w:r>
      <w:r w:rsidRPr="00C12C52">
        <w:rPr>
          <w:rFonts w:ascii="宋体" w:hAnsi="宋体" w:hint="eastAsia"/>
          <w:bCs/>
          <w:color w:val="000000"/>
          <w:sz w:val="24"/>
          <w:szCs w:val="24"/>
        </w:rPr>
        <w:t>T 2821</w:t>
      </w:r>
      <w:r>
        <w:rPr>
          <w:rFonts w:ascii="宋体" w:hAnsi="宋体" w:cs="宋体"/>
          <w:color w:val="000000"/>
          <w:kern w:val="0"/>
          <w:sz w:val="24"/>
        </w:rPr>
        <w:t>—</w:t>
      </w:r>
      <w:r w:rsidRPr="00C12C52">
        <w:rPr>
          <w:rFonts w:ascii="宋体" w:hAnsi="宋体" w:hint="eastAsia"/>
          <w:bCs/>
          <w:color w:val="000000"/>
          <w:sz w:val="24"/>
          <w:szCs w:val="24"/>
        </w:rPr>
        <w:t>2015</w:t>
      </w:r>
      <w:r>
        <w:rPr>
          <w:rFonts w:ascii="宋体" w:hAnsi="宋体" w:hint="eastAsia"/>
          <w:bCs/>
          <w:color w:val="000000"/>
          <w:sz w:val="24"/>
          <w:szCs w:val="24"/>
        </w:rPr>
        <w:t>《</w:t>
      </w:r>
      <w:r w:rsidRPr="00C12C52">
        <w:rPr>
          <w:rFonts w:ascii="宋体" w:hAnsi="宋体" w:hint="eastAsia"/>
          <w:bCs/>
          <w:color w:val="000000"/>
          <w:sz w:val="24"/>
          <w:szCs w:val="24"/>
        </w:rPr>
        <w:t>金属晾衣架</w:t>
      </w:r>
      <w:r>
        <w:rPr>
          <w:rFonts w:ascii="宋体" w:hAnsi="宋体" w:hint="eastAsia"/>
          <w:bCs/>
          <w:color w:val="000000"/>
          <w:sz w:val="24"/>
          <w:szCs w:val="24"/>
        </w:rPr>
        <w:t>》，与</w:t>
      </w:r>
      <w:r w:rsidRPr="00C12C52">
        <w:rPr>
          <w:rFonts w:ascii="宋体" w:hAnsi="宋体" w:hint="eastAsia"/>
          <w:bCs/>
          <w:color w:val="000000"/>
          <w:sz w:val="24"/>
          <w:szCs w:val="24"/>
        </w:rPr>
        <w:t>QB</w:t>
      </w:r>
      <w:r>
        <w:rPr>
          <w:rFonts w:ascii="宋体" w:hAnsi="宋体"/>
          <w:bCs/>
          <w:color w:val="000000"/>
          <w:sz w:val="24"/>
          <w:szCs w:val="24"/>
        </w:rPr>
        <w:t>/</w:t>
      </w:r>
      <w:r w:rsidRPr="00C12C52">
        <w:rPr>
          <w:rFonts w:ascii="宋体" w:hAnsi="宋体" w:hint="eastAsia"/>
          <w:bCs/>
          <w:color w:val="000000"/>
          <w:sz w:val="24"/>
          <w:szCs w:val="24"/>
        </w:rPr>
        <w:t>T 2821</w:t>
      </w:r>
      <w:r>
        <w:rPr>
          <w:rFonts w:ascii="宋体" w:hAnsi="宋体" w:cs="宋体"/>
          <w:color w:val="000000"/>
          <w:kern w:val="0"/>
          <w:sz w:val="24"/>
        </w:rPr>
        <w:t>—</w:t>
      </w:r>
      <w:r w:rsidRPr="00C12C52">
        <w:rPr>
          <w:rFonts w:ascii="宋体" w:hAnsi="宋体" w:hint="eastAsia"/>
          <w:bCs/>
          <w:color w:val="000000"/>
          <w:sz w:val="24"/>
          <w:szCs w:val="24"/>
        </w:rPr>
        <w:t>2015</w:t>
      </w:r>
      <w:r>
        <w:rPr>
          <w:rFonts w:ascii="宋体" w:hAnsi="宋体" w:hint="eastAsia"/>
          <w:bCs/>
          <w:color w:val="000000"/>
          <w:sz w:val="24"/>
          <w:szCs w:val="24"/>
        </w:rPr>
        <w:t>相比，主要变化如下：</w:t>
      </w:r>
    </w:p>
    <w:p w:rsidR="00DB3EFB" w:rsidRDefault="006A4E8A" w:rsidP="00DB3EFB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1）</w:t>
      </w:r>
      <w:r w:rsidR="00DB3EFB">
        <w:rPr>
          <w:rFonts w:ascii="黑体" w:eastAsia="黑体" w:hAnsi="黑体" w:cs="黑体" w:hint="eastAsia"/>
          <w:color w:val="000000"/>
          <w:kern w:val="0"/>
          <w:sz w:val="24"/>
        </w:rPr>
        <w:t>术语和定义</w:t>
      </w:r>
    </w:p>
    <w:p w:rsidR="00DB3EFB" w:rsidRPr="00AD3C88" w:rsidRDefault="00AD3C88" w:rsidP="00AD3C88">
      <w:pPr>
        <w:pStyle w:val="aff2"/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AD3C88">
        <w:rPr>
          <w:rFonts w:ascii="宋体" w:hAnsi="宋体"/>
          <w:bCs/>
          <w:color w:val="000000"/>
          <w:sz w:val="24"/>
          <w:szCs w:val="24"/>
        </w:rPr>
        <w:t>标准中</w:t>
      </w:r>
      <w:r>
        <w:rPr>
          <w:rFonts w:ascii="宋体" w:hAnsi="宋体"/>
          <w:bCs/>
          <w:color w:val="000000"/>
          <w:sz w:val="24"/>
          <w:szCs w:val="24"/>
        </w:rPr>
        <w:t>新增了晾衣架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/>
          <w:bCs/>
          <w:color w:val="000000"/>
          <w:sz w:val="24"/>
          <w:szCs w:val="24"/>
        </w:rPr>
        <w:t>电动</w:t>
      </w:r>
      <w:proofErr w:type="gramStart"/>
      <w:r>
        <w:rPr>
          <w:rFonts w:ascii="宋体" w:hAnsi="宋体"/>
          <w:bCs/>
          <w:color w:val="000000"/>
          <w:sz w:val="24"/>
          <w:szCs w:val="24"/>
        </w:rPr>
        <w:t>晾</w:t>
      </w:r>
      <w:proofErr w:type="gramEnd"/>
      <w:r>
        <w:rPr>
          <w:rFonts w:ascii="宋体" w:hAnsi="宋体"/>
          <w:bCs/>
          <w:color w:val="000000"/>
          <w:sz w:val="24"/>
          <w:szCs w:val="24"/>
        </w:rPr>
        <w:t>衣架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/>
          <w:bCs/>
          <w:color w:val="000000"/>
          <w:sz w:val="24"/>
          <w:szCs w:val="24"/>
        </w:rPr>
        <w:t>额定承重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/>
          <w:bCs/>
          <w:color w:val="000000"/>
          <w:sz w:val="24"/>
          <w:szCs w:val="24"/>
        </w:rPr>
        <w:t>烘干等标准中涉及到的术语和定义</w:t>
      </w:r>
      <w:r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6A4E8A" w:rsidRDefault="00DB3EFB" w:rsidP="00DB3EFB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2）</w:t>
      </w:r>
      <w:r w:rsidR="00E10893">
        <w:rPr>
          <w:rFonts w:ascii="黑体" w:eastAsia="黑体" w:hAnsi="黑体" w:cs="黑体" w:hint="eastAsia"/>
          <w:color w:val="000000"/>
          <w:kern w:val="0"/>
          <w:sz w:val="24"/>
        </w:rPr>
        <w:t>使用条件</w:t>
      </w:r>
    </w:p>
    <w:p w:rsidR="006A4E8A" w:rsidRDefault="00E10893">
      <w:pPr>
        <w:pStyle w:val="aff2"/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按使用方式的不同，增加了电动</w:t>
      </w:r>
      <w:proofErr w:type="gramStart"/>
      <w:r>
        <w:rPr>
          <w:rFonts w:ascii="宋体" w:hAnsi="宋体" w:hint="eastAsia"/>
          <w:bCs/>
          <w:color w:val="000000"/>
          <w:sz w:val="24"/>
          <w:szCs w:val="24"/>
        </w:rPr>
        <w:t>晾</w:t>
      </w:r>
      <w:proofErr w:type="gramEnd"/>
      <w:r>
        <w:rPr>
          <w:rFonts w:ascii="宋体" w:hAnsi="宋体" w:hint="eastAsia"/>
          <w:bCs/>
          <w:color w:val="000000"/>
          <w:sz w:val="24"/>
          <w:szCs w:val="24"/>
        </w:rPr>
        <w:t>衣架的使用条件</w:t>
      </w:r>
      <w:r w:rsidR="006A4E8A"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6A4E8A" w:rsidRDefault="00AD3C88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3）</w:t>
      </w:r>
      <w:r w:rsidR="00E27EE8">
        <w:rPr>
          <w:rFonts w:ascii="黑体" w:eastAsia="黑体" w:hAnsi="黑体" w:cs="黑体" w:hint="eastAsia"/>
          <w:color w:val="000000"/>
          <w:kern w:val="0"/>
          <w:sz w:val="24"/>
        </w:rPr>
        <w:t>材料</w:t>
      </w:r>
    </w:p>
    <w:p w:rsidR="00CE62D4" w:rsidRPr="00E10893" w:rsidRDefault="00E10893" w:rsidP="00E10893">
      <w:pPr>
        <w:pStyle w:val="aff2"/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E10893">
        <w:rPr>
          <w:rFonts w:ascii="宋体" w:hAnsi="宋体"/>
          <w:bCs/>
          <w:color w:val="000000"/>
          <w:sz w:val="24"/>
          <w:szCs w:val="24"/>
        </w:rPr>
        <w:t>参考</w:t>
      </w:r>
      <w:r w:rsidRPr="0000559E">
        <w:rPr>
          <w:rFonts w:ascii="宋体" w:hAnsi="宋体" w:cs="宋体" w:hint="eastAsia"/>
          <w:color w:val="000000"/>
          <w:kern w:val="0"/>
          <w:sz w:val="24"/>
        </w:rPr>
        <w:t>QB</w:t>
      </w:r>
      <w:r>
        <w:rPr>
          <w:rFonts w:ascii="宋体" w:hAnsi="宋体" w:cs="宋体"/>
          <w:color w:val="000000"/>
          <w:kern w:val="0"/>
          <w:sz w:val="24"/>
        </w:rPr>
        <w:t>/</w:t>
      </w:r>
      <w:r w:rsidRPr="0000559E">
        <w:rPr>
          <w:rFonts w:ascii="宋体" w:hAnsi="宋体" w:cs="宋体" w:hint="eastAsia"/>
          <w:color w:val="000000"/>
          <w:kern w:val="0"/>
          <w:sz w:val="24"/>
        </w:rPr>
        <w:t>T 5202</w:t>
      </w:r>
      <w:r>
        <w:rPr>
          <w:rFonts w:ascii="宋体" w:hAnsi="宋体" w:cs="宋体" w:hint="eastAsia"/>
          <w:color w:val="000000"/>
          <w:kern w:val="0"/>
          <w:sz w:val="24"/>
        </w:rPr>
        <w:t>—</w:t>
      </w:r>
      <w:r w:rsidRPr="0000559E">
        <w:rPr>
          <w:rFonts w:ascii="宋体" w:hAnsi="宋体" w:cs="宋体" w:hint="eastAsia"/>
          <w:color w:val="000000"/>
          <w:kern w:val="0"/>
          <w:sz w:val="24"/>
        </w:rPr>
        <w:t>2017</w:t>
      </w:r>
      <w:r>
        <w:rPr>
          <w:rFonts w:ascii="宋体" w:hAnsi="宋体" w:cs="宋体" w:hint="eastAsia"/>
          <w:color w:val="000000"/>
          <w:kern w:val="0"/>
          <w:sz w:val="24"/>
        </w:rPr>
        <w:t>增加</w:t>
      </w:r>
      <w:r w:rsidRPr="00E27EE8">
        <w:rPr>
          <w:rFonts w:ascii="宋体" w:hAnsi="宋体" w:hint="eastAsia"/>
          <w:bCs/>
          <w:color w:val="000000"/>
          <w:sz w:val="24"/>
          <w:szCs w:val="24"/>
        </w:rPr>
        <w:t>了</w:t>
      </w:r>
      <w:r w:rsidR="007B373E">
        <w:rPr>
          <w:rFonts w:ascii="宋体" w:hAnsi="宋体" w:hint="eastAsia"/>
          <w:bCs/>
          <w:color w:val="000000"/>
          <w:sz w:val="24"/>
          <w:szCs w:val="24"/>
        </w:rPr>
        <w:t>带有照明功能的晾衣架所使用的</w:t>
      </w:r>
      <w:r w:rsidR="00E27EE8" w:rsidRPr="00E27EE8">
        <w:rPr>
          <w:rFonts w:ascii="宋体" w:hAnsi="宋体" w:hint="eastAsia"/>
          <w:bCs/>
          <w:color w:val="000000"/>
          <w:sz w:val="24"/>
          <w:szCs w:val="24"/>
        </w:rPr>
        <w:t>灯具</w:t>
      </w:r>
      <w:r w:rsidRPr="00E27EE8">
        <w:rPr>
          <w:rFonts w:ascii="宋体" w:hAnsi="宋体" w:hint="eastAsia"/>
          <w:bCs/>
          <w:color w:val="000000"/>
          <w:sz w:val="24"/>
          <w:szCs w:val="24"/>
        </w:rPr>
        <w:t>的</w:t>
      </w:r>
      <w:r w:rsidR="00E27EE8" w:rsidRPr="00E27EE8">
        <w:rPr>
          <w:rFonts w:ascii="宋体" w:hAnsi="宋体" w:hint="eastAsia"/>
          <w:bCs/>
          <w:color w:val="000000"/>
          <w:sz w:val="24"/>
          <w:szCs w:val="24"/>
        </w:rPr>
        <w:t>规定</w:t>
      </w:r>
      <w:r w:rsidR="00CE62D4" w:rsidRPr="00E10893"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E27EE8" w:rsidRDefault="00E27EE8" w:rsidP="00E27EE8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4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）外观</w:t>
      </w:r>
    </w:p>
    <w:p w:rsidR="00E27EE8" w:rsidRPr="00E10893" w:rsidRDefault="00E27EE8" w:rsidP="00E27EE8">
      <w:pPr>
        <w:pStyle w:val="aff2"/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E10893">
        <w:rPr>
          <w:rFonts w:ascii="宋体" w:hAnsi="宋体"/>
          <w:bCs/>
          <w:color w:val="000000"/>
          <w:sz w:val="24"/>
          <w:szCs w:val="24"/>
        </w:rPr>
        <w:t>参考</w:t>
      </w:r>
      <w:r w:rsidRPr="0000559E">
        <w:rPr>
          <w:rFonts w:ascii="宋体" w:hAnsi="宋体" w:cs="宋体" w:hint="eastAsia"/>
          <w:color w:val="000000"/>
          <w:kern w:val="0"/>
          <w:sz w:val="24"/>
        </w:rPr>
        <w:t>QB</w:t>
      </w:r>
      <w:r>
        <w:rPr>
          <w:rFonts w:ascii="宋体" w:hAnsi="宋体" w:cs="宋体"/>
          <w:color w:val="000000"/>
          <w:kern w:val="0"/>
          <w:sz w:val="24"/>
        </w:rPr>
        <w:t>/</w:t>
      </w:r>
      <w:r w:rsidRPr="0000559E">
        <w:rPr>
          <w:rFonts w:ascii="宋体" w:hAnsi="宋体" w:cs="宋体" w:hint="eastAsia"/>
          <w:color w:val="000000"/>
          <w:kern w:val="0"/>
          <w:sz w:val="24"/>
        </w:rPr>
        <w:t>T 5202</w:t>
      </w:r>
      <w:r>
        <w:rPr>
          <w:rFonts w:ascii="宋体" w:hAnsi="宋体" w:cs="宋体" w:hint="eastAsia"/>
          <w:color w:val="000000"/>
          <w:kern w:val="0"/>
          <w:sz w:val="24"/>
        </w:rPr>
        <w:t>—</w:t>
      </w:r>
      <w:r w:rsidRPr="0000559E">
        <w:rPr>
          <w:rFonts w:ascii="宋体" w:hAnsi="宋体" w:cs="宋体" w:hint="eastAsia"/>
          <w:color w:val="000000"/>
          <w:kern w:val="0"/>
          <w:sz w:val="24"/>
        </w:rPr>
        <w:t>2017</w:t>
      </w:r>
      <w:r>
        <w:rPr>
          <w:rFonts w:ascii="宋体" w:hAnsi="宋体" w:cs="宋体" w:hint="eastAsia"/>
          <w:color w:val="000000"/>
          <w:kern w:val="0"/>
          <w:sz w:val="24"/>
        </w:rPr>
        <w:t>增加了整体外观的要求和金属件无锈蚀的规定</w:t>
      </w:r>
      <w:r w:rsidRPr="00E10893"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6A4E8A" w:rsidRDefault="00E27EE8" w:rsidP="00CE62D4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5</w:t>
      </w:r>
      <w:r w:rsidR="003A706A">
        <w:rPr>
          <w:rFonts w:ascii="黑体" w:eastAsia="黑体" w:hAnsi="黑体" w:cs="黑体" w:hint="eastAsia"/>
          <w:color w:val="000000"/>
          <w:kern w:val="0"/>
          <w:sz w:val="24"/>
        </w:rPr>
        <w:t>）</w:t>
      </w:r>
      <w:r w:rsidR="00E10893">
        <w:rPr>
          <w:rFonts w:ascii="黑体" w:eastAsia="黑体" w:hAnsi="黑体" w:cs="黑体" w:hint="eastAsia"/>
          <w:color w:val="000000"/>
          <w:kern w:val="0"/>
          <w:sz w:val="24"/>
        </w:rPr>
        <w:t>加工和装配</w:t>
      </w:r>
    </w:p>
    <w:p w:rsidR="006A4E8A" w:rsidRDefault="00E1089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10893">
        <w:rPr>
          <w:rFonts w:ascii="宋体" w:hAnsi="宋体"/>
          <w:bCs/>
          <w:color w:val="000000"/>
          <w:sz w:val="24"/>
        </w:rPr>
        <w:t>参考</w:t>
      </w:r>
      <w:r w:rsidRPr="0000559E">
        <w:rPr>
          <w:rFonts w:ascii="宋体" w:hAnsi="宋体" w:cs="宋体" w:hint="eastAsia"/>
          <w:color w:val="000000"/>
          <w:kern w:val="0"/>
          <w:sz w:val="24"/>
        </w:rPr>
        <w:t>QB</w:t>
      </w:r>
      <w:r>
        <w:rPr>
          <w:rFonts w:ascii="宋体" w:hAnsi="宋体" w:cs="宋体"/>
          <w:color w:val="000000"/>
          <w:kern w:val="0"/>
          <w:sz w:val="24"/>
        </w:rPr>
        <w:t>/</w:t>
      </w:r>
      <w:r w:rsidRPr="0000559E">
        <w:rPr>
          <w:rFonts w:ascii="宋体" w:hAnsi="宋体" w:cs="宋体" w:hint="eastAsia"/>
          <w:color w:val="000000"/>
          <w:kern w:val="0"/>
          <w:sz w:val="24"/>
        </w:rPr>
        <w:t>T 5202</w:t>
      </w:r>
      <w:r>
        <w:rPr>
          <w:rFonts w:ascii="宋体" w:hAnsi="宋体" w:cs="宋体" w:hint="eastAsia"/>
          <w:color w:val="000000"/>
          <w:kern w:val="0"/>
          <w:sz w:val="24"/>
        </w:rPr>
        <w:t>—</w:t>
      </w:r>
      <w:r w:rsidRPr="0000559E">
        <w:rPr>
          <w:rFonts w:ascii="宋体" w:hAnsi="宋体" w:cs="宋体" w:hint="eastAsia"/>
          <w:color w:val="000000"/>
          <w:kern w:val="0"/>
          <w:sz w:val="24"/>
        </w:rPr>
        <w:t>2017</w:t>
      </w:r>
      <w:r>
        <w:rPr>
          <w:rFonts w:ascii="宋体" w:hAnsi="宋体" w:cs="宋体" w:hint="eastAsia"/>
          <w:color w:val="000000"/>
          <w:kern w:val="0"/>
          <w:sz w:val="24"/>
        </w:rPr>
        <w:t>增加了尺寸偏差</w:t>
      </w:r>
      <w:r w:rsidR="00702D7E">
        <w:rPr>
          <w:rFonts w:ascii="宋体" w:hAnsi="宋体" w:cs="宋体" w:hint="eastAsia"/>
          <w:color w:val="000000"/>
          <w:kern w:val="0"/>
          <w:sz w:val="24"/>
        </w:rPr>
        <w:t>和高度差</w:t>
      </w:r>
      <w:r>
        <w:rPr>
          <w:rFonts w:ascii="宋体" w:hAnsi="宋体" w:cs="宋体" w:hint="eastAsia"/>
          <w:color w:val="000000"/>
          <w:kern w:val="0"/>
          <w:sz w:val="24"/>
        </w:rPr>
        <w:t>的要求</w:t>
      </w:r>
      <w:r w:rsidR="006A4E8A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A4E8A" w:rsidRDefault="00E27EE8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6</w:t>
      </w:r>
      <w:r w:rsidR="003A706A">
        <w:rPr>
          <w:rFonts w:ascii="黑体" w:eastAsia="黑体" w:hAnsi="黑体" w:cs="黑体" w:hint="eastAsia"/>
          <w:color w:val="000000"/>
          <w:kern w:val="0"/>
          <w:sz w:val="24"/>
        </w:rPr>
        <w:t>）</w:t>
      </w:r>
      <w:r w:rsidR="0039154F">
        <w:rPr>
          <w:rFonts w:ascii="黑体" w:eastAsia="黑体" w:hAnsi="黑体" w:cs="黑体" w:hint="eastAsia"/>
          <w:color w:val="000000"/>
          <w:kern w:val="0"/>
          <w:sz w:val="24"/>
        </w:rPr>
        <w:t>涂、镀层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附着</w:t>
      </w:r>
      <w:r w:rsidR="0039154F">
        <w:rPr>
          <w:rFonts w:ascii="黑体" w:eastAsia="黑体" w:hAnsi="黑体" w:cs="黑体" w:hint="eastAsia"/>
          <w:color w:val="000000"/>
          <w:kern w:val="0"/>
          <w:sz w:val="24"/>
        </w:rPr>
        <w:t>强度</w:t>
      </w:r>
    </w:p>
    <w:p w:rsidR="00451A8B" w:rsidRPr="00E10893" w:rsidRDefault="00E10893" w:rsidP="00E1089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E10893">
        <w:rPr>
          <w:rFonts w:ascii="宋体" w:hAnsi="宋体" w:hint="eastAsia"/>
          <w:bCs/>
          <w:color w:val="000000"/>
          <w:sz w:val="24"/>
        </w:rPr>
        <w:lastRenderedPageBreak/>
        <w:t>本次修订对</w:t>
      </w:r>
      <w:r w:rsidR="0039154F">
        <w:rPr>
          <w:rFonts w:ascii="宋体" w:hAnsi="宋体" w:hint="eastAsia"/>
          <w:bCs/>
          <w:color w:val="000000"/>
          <w:sz w:val="24"/>
        </w:rPr>
        <w:t>晾衣架</w:t>
      </w:r>
      <w:r w:rsidRPr="00E10893">
        <w:rPr>
          <w:rFonts w:ascii="宋体" w:hAnsi="宋体" w:hint="eastAsia"/>
          <w:bCs/>
          <w:color w:val="000000"/>
          <w:sz w:val="24"/>
        </w:rPr>
        <w:t>的涂、镀层的附着强度</w:t>
      </w:r>
      <w:r w:rsidR="00702D7E">
        <w:rPr>
          <w:rFonts w:ascii="宋体" w:hAnsi="宋体" w:hint="eastAsia"/>
          <w:bCs/>
          <w:color w:val="000000"/>
          <w:sz w:val="24"/>
        </w:rPr>
        <w:t>修改为</w:t>
      </w:r>
      <w:r w:rsidRPr="00E10893">
        <w:rPr>
          <w:rFonts w:ascii="宋体" w:hAnsi="宋体" w:hint="eastAsia"/>
          <w:bCs/>
          <w:color w:val="000000"/>
          <w:sz w:val="24"/>
        </w:rPr>
        <w:t>符合QB/T 5419</w:t>
      </w:r>
      <w:r w:rsidR="0039154F">
        <w:rPr>
          <w:rFonts w:ascii="宋体" w:hAnsi="宋体" w:hint="eastAsia"/>
          <w:bCs/>
          <w:color w:val="000000"/>
          <w:sz w:val="24"/>
        </w:rPr>
        <w:t>—</w:t>
      </w:r>
      <w:r w:rsidRPr="00E10893">
        <w:rPr>
          <w:rFonts w:ascii="宋体" w:hAnsi="宋体" w:hint="eastAsia"/>
          <w:bCs/>
          <w:color w:val="000000"/>
          <w:sz w:val="24"/>
        </w:rPr>
        <w:t>2019《厨卫五金涂、镀层技术要求》的规定。</w:t>
      </w:r>
    </w:p>
    <w:p w:rsidR="006A4E8A" w:rsidRDefault="00E27EE8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7</w:t>
      </w:r>
      <w:r w:rsidR="003A706A">
        <w:rPr>
          <w:rFonts w:ascii="黑体" w:eastAsia="黑体" w:hAnsi="黑体" w:cs="黑体" w:hint="eastAsia"/>
          <w:color w:val="000000"/>
          <w:kern w:val="0"/>
          <w:sz w:val="24"/>
        </w:rPr>
        <w:t>）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表面</w:t>
      </w:r>
      <w:r w:rsidR="0039154F">
        <w:rPr>
          <w:rFonts w:ascii="黑体" w:eastAsia="黑体" w:hAnsi="黑体" w:cs="黑体" w:hint="eastAsia"/>
          <w:color w:val="000000"/>
          <w:kern w:val="0"/>
          <w:sz w:val="24"/>
        </w:rPr>
        <w:t>耐腐蚀性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能</w:t>
      </w:r>
    </w:p>
    <w:p w:rsidR="0086061F" w:rsidRDefault="0039154F" w:rsidP="0086061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根据市场调研，</w:t>
      </w:r>
      <w:r w:rsidR="007922F4">
        <w:rPr>
          <w:rFonts w:ascii="宋体" w:hAnsi="宋体" w:cs="宋体" w:hint="eastAsia"/>
          <w:color w:val="000000"/>
          <w:kern w:val="0"/>
          <w:sz w:val="24"/>
        </w:rPr>
        <w:t>目前</w:t>
      </w:r>
      <w:proofErr w:type="gramStart"/>
      <w:r w:rsidR="007922F4">
        <w:rPr>
          <w:rFonts w:ascii="宋体" w:hAnsi="宋体" w:cs="宋体" w:hint="eastAsia"/>
          <w:color w:val="000000"/>
          <w:kern w:val="0"/>
          <w:sz w:val="24"/>
        </w:rPr>
        <w:t>晾</w:t>
      </w:r>
      <w:proofErr w:type="gramEnd"/>
      <w:r w:rsidR="007922F4">
        <w:rPr>
          <w:rFonts w:ascii="宋体" w:hAnsi="宋体" w:cs="宋体" w:hint="eastAsia"/>
          <w:color w:val="000000"/>
          <w:kern w:val="0"/>
          <w:sz w:val="24"/>
        </w:rPr>
        <w:t>衣架使用的铝合金</w:t>
      </w:r>
      <w:r w:rsidR="002D1160">
        <w:rPr>
          <w:rFonts w:ascii="宋体" w:hAnsi="宋体" w:cs="宋体" w:hint="eastAsia"/>
          <w:color w:val="000000"/>
          <w:kern w:val="0"/>
          <w:sz w:val="24"/>
        </w:rPr>
        <w:t>材料</w:t>
      </w:r>
      <w:r w:rsidR="007922F4">
        <w:rPr>
          <w:rFonts w:ascii="宋体" w:hAnsi="宋体" w:cs="宋体" w:hint="eastAsia"/>
          <w:color w:val="000000"/>
          <w:kern w:val="0"/>
          <w:sz w:val="24"/>
        </w:rPr>
        <w:t>并不</w:t>
      </w:r>
      <w:r w:rsidR="002D1160">
        <w:rPr>
          <w:rFonts w:ascii="宋体" w:hAnsi="宋体" w:cs="宋体" w:hint="eastAsia"/>
          <w:color w:val="000000"/>
          <w:kern w:val="0"/>
          <w:sz w:val="24"/>
        </w:rPr>
        <w:t>属于</w:t>
      </w:r>
      <w:r w:rsidR="007922F4">
        <w:rPr>
          <w:rFonts w:ascii="宋体" w:hAnsi="宋体" w:cs="宋体" w:hint="eastAsia"/>
          <w:color w:val="000000"/>
          <w:kern w:val="0"/>
          <w:sz w:val="24"/>
        </w:rPr>
        <w:t>铝合金型材，</w:t>
      </w:r>
      <w:r w:rsidR="007922F4" w:rsidRPr="00C12C52">
        <w:rPr>
          <w:rFonts w:ascii="宋体" w:hAnsi="宋体" w:hint="eastAsia"/>
          <w:bCs/>
          <w:color w:val="000000"/>
          <w:sz w:val="24"/>
        </w:rPr>
        <w:t>QB</w:t>
      </w:r>
      <w:r w:rsidR="007922F4">
        <w:rPr>
          <w:rFonts w:ascii="宋体" w:hAnsi="宋体"/>
          <w:bCs/>
          <w:color w:val="000000"/>
          <w:sz w:val="24"/>
        </w:rPr>
        <w:t>/</w:t>
      </w:r>
      <w:r w:rsidR="007922F4" w:rsidRPr="00C12C52">
        <w:rPr>
          <w:rFonts w:ascii="宋体" w:hAnsi="宋体" w:hint="eastAsia"/>
          <w:bCs/>
          <w:color w:val="000000"/>
          <w:sz w:val="24"/>
        </w:rPr>
        <w:t>T 2821</w:t>
      </w:r>
      <w:r w:rsidR="007922F4">
        <w:rPr>
          <w:rFonts w:ascii="宋体" w:hAnsi="宋体" w:cs="宋体"/>
          <w:color w:val="000000"/>
          <w:kern w:val="0"/>
          <w:sz w:val="24"/>
        </w:rPr>
        <w:t>—</w:t>
      </w:r>
      <w:r w:rsidR="007922F4" w:rsidRPr="00C12C52">
        <w:rPr>
          <w:rFonts w:ascii="宋体" w:hAnsi="宋体" w:hint="eastAsia"/>
          <w:bCs/>
          <w:color w:val="000000"/>
          <w:sz w:val="24"/>
        </w:rPr>
        <w:t>201</w:t>
      </w:r>
      <w:r w:rsidR="007922F4" w:rsidRPr="007922F4">
        <w:rPr>
          <w:rFonts w:ascii="宋体" w:hAnsi="宋体" w:cs="宋体" w:hint="eastAsia"/>
          <w:color w:val="000000"/>
          <w:kern w:val="0"/>
          <w:sz w:val="24"/>
        </w:rPr>
        <w:t>5中的规定不适用，因此修改为“</w:t>
      </w:r>
      <w:r w:rsidR="005D5328" w:rsidRPr="005D5328">
        <w:rPr>
          <w:rFonts w:ascii="宋体" w:hAnsi="宋体" w:cs="宋体" w:hint="eastAsia"/>
          <w:color w:val="000000"/>
          <w:kern w:val="0"/>
          <w:sz w:val="24"/>
        </w:rPr>
        <w:t>外露件的</w:t>
      </w:r>
      <w:r w:rsidR="007922F4" w:rsidRPr="007922F4">
        <w:rPr>
          <w:rFonts w:ascii="宋体" w:hAnsi="宋体" w:cs="宋体" w:hint="eastAsia"/>
          <w:color w:val="000000"/>
          <w:kern w:val="0"/>
          <w:sz w:val="24"/>
        </w:rPr>
        <w:t>铝合金阳极氧化膜应达到铜加速乙酸盐雾试验（CASS）6 h，</w:t>
      </w:r>
      <w:r w:rsidR="005D5328" w:rsidRPr="005D5328">
        <w:rPr>
          <w:rFonts w:ascii="宋体" w:hAnsi="宋体" w:cs="宋体" w:hint="eastAsia"/>
          <w:color w:val="000000"/>
          <w:kern w:val="0"/>
          <w:sz w:val="24"/>
        </w:rPr>
        <w:t>满足GB/T</w:t>
      </w:r>
      <w:r w:rsidR="005D5328" w:rsidRPr="005D5328">
        <w:rPr>
          <w:rFonts w:ascii="宋体" w:hAnsi="宋体" w:cs="宋体"/>
          <w:color w:val="000000"/>
          <w:kern w:val="0"/>
          <w:sz w:val="24"/>
        </w:rPr>
        <w:t xml:space="preserve"> 6461中</w:t>
      </w:r>
      <w:r w:rsidR="007922F4" w:rsidRPr="007922F4">
        <w:rPr>
          <w:rFonts w:ascii="宋体" w:hAnsi="宋体" w:cs="宋体" w:hint="eastAsia"/>
          <w:color w:val="000000"/>
          <w:kern w:val="0"/>
          <w:sz w:val="24"/>
        </w:rPr>
        <w:t>9级要求”</w:t>
      </w:r>
      <w:r w:rsidR="007922F4">
        <w:rPr>
          <w:rFonts w:ascii="宋体" w:hAnsi="宋体" w:cs="宋体" w:hint="eastAsia"/>
          <w:color w:val="000000"/>
          <w:kern w:val="0"/>
          <w:sz w:val="24"/>
        </w:rPr>
        <w:t>，同时增加“</w:t>
      </w:r>
      <w:r w:rsidR="005D5328" w:rsidRPr="005D5328">
        <w:rPr>
          <w:rFonts w:ascii="宋体" w:hAnsi="宋体" w:cs="宋体"/>
          <w:color w:val="000000"/>
          <w:kern w:val="0"/>
          <w:sz w:val="24"/>
        </w:rPr>
        <w:t>外露的</w:t>
      </w:r>
      <w:r w:rsidR="005D5328" w:rsidRPr="005D5328">
        <w:rPr>
          <w:rFonts w:ascii="宋体" w:hAnsi="宋体" w:cs="宋体" w:hint="eastAsia"/>
          <w:color w:val="000000"/>
          <w:kern w:val="0"/>
          <w:sz w:val="24"/>
        </w:rPr>
        <w:t>涂、镀件应达到酸性盐雾(ASS)24 h后，满足GB/T</w:t>
      </w:r>
      <w:r w:rsidR="005D5328" w:rsidRPr="005D5328">
        <w:rPr>
          <w:rFonts w:ascii="宋体" w:hAnsi="宋体" w:cs="宋体"/>
          <w:color w:val="000000"/>
          <w:kern w:val="0"/>
          <w:sz w:val="24"/>
        </w:rPr>
        <w:t xml:space="preserve"> 6461中</w:t>
      </w:r>
      <w:r w:rsidR="005D5328" w:rsidRPr="005D5328">
        <w:rPr>
          <w:rFonts w:ascii="宋体" w:hAnsi="宋体" w:cs="宋体" w:hint="eastAsia"/>
          <w:color w:val="000000"/>
          <w:kern w:val="0"/>
          <w:sz w:val="24"/>
        </w:rPr>
        <w:t>10级要求</w:t>
      </w:r>
      <w:r w:rsidR="007922F4">
        <w:rPr>
          <w:rFonts w:ascii="宋体" w:hAnsi="宋体" w:cs="宋体" w:hint="eastAsia"/>
          <w:color w:val="000000"/>
          <w:kern w:val="0"/>
          <w:sz w:val="24"/>
        </w:rPr>
        <w:t>”</w:t>
      </w:r>
      <w:r w:rsidR="005D5328">
        <w:rPr>
          <w:rFonts w:ascii="宋体" w:hAnsi="宋体" w:cs="宋体" w:hint="eastAsia"/>
          <w:color w:val="000000"/>
          <w:kern w:val="0"/>
          <w:sz w:val="24"/>
        </w:rPr>
        <w:t>和“</w:t>
      </w:r>
      <w:r w:rsidR="005D5328" w:rsidRPr="005D5328">
        <w:rPr>
          <w:rFonts w:ascii="宋体" w:hAnsi="宋体" w:cs="宋体" w:hint="eastAsia"/>
          <w:color w:val="000000"/>
          <w:kern w:val="0"/>
          <w:sz w:val="24"/>
        </w:rPr>
        <w:t>非外露的不锈钢件应达到中性盐雾（NSS）48 h后，满足GB/T</w:t>
      </w:r>
      <w:r w:rsidR="005D5328" w:rsidRPr="005D5328">
        <w:rPr>
          <w:rFonts w:ascii="宋体" w:hAnsi="宋体" w:cs="宋体"/>
          <w:color w:val="000000"/>
          <w:kern w:val="0"/>
          <w:sz w:val="24"/>
        </w:rPr>
        <w:t xml:space="preserve"> 6461中</w:t>
      </w:r>
      <w:r w:rsidR="005D5328" w:rsidRPr="005D5328">
        <w:rPr>
          <w:rFonts w:ascii="宋体" w:hAnsi="宋体" w:cs="宋体" w:hint="eastAsia"/>
          <w:color w:val="000000"/>
          <w:kern w:val="0"/>
          <w:sz w:val="24"/>
        </w:rPr>
        <w:t>10级要求</w:t>
      </w:r>
      <w:r w:rsidR="005D5328">
        <w:rPr>
          <w:rFonts w:ascii="宋体" w:hAnsi="宋体" w:cs="宋体" w:hint="eastAsia"/>
          <w:color w:val="000000"/>
          <w:kern w:val="0"/>
          <w:sz w:val="24"/>
        </w:rPr>
        <w:t>”</w:t>
      </w:r>
      <w:r w:rsidR="007922F4">
        <w:rPr>
          <w:rFonts w:ascii="宋体" w:hAnsi="宋体" w:cs="宋体" w:hint="eastAsia"/>
          <w:color w:val="000000"/>
          <w:kern w:val="0"/>
          <w:sz w:val="24"/>
        </w:rPr>
        <w:t>的规定</w:t>
      </w:r>
      <w:r w:rsidR="0086061F" w:rsidRPr="0086061F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565DBF" w:rsidRDefault="00565DBF" w:rsidP="00565DBF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8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）塑料</w:t>
      </w:r>
      <w:proofErr w:type="gramStart"/>
      <w:r>
        <w:rPr>
          <w:rFonts w:ascii="黑体" w:eastAsia="黑体" w:hAnsi="黑体" w:cs="黑体" w:hint="eastAsia"/>
          <w:color w:val="000000"/>
          <w:kern w:val="0"/>
          <w:sz w:val="24"/>
        </w:rPr>
        <w:t>外露件耐老化</w:t>
      </w:r>
      <w:proofErr w:type="gramEnd"/>
    </w:p>
    <w:p w:rsidR="00565DBF" w:rsidRDefault="00565DBF" w:rsidP="00565DB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考虑</w:t>
      </w:r>
      <w:proofErr w:type="gramStart"/>
      <w:r w:rsidR="00FC0727">
        <w:rPr>
          <w:rFonts w:ascii="宋体" w:hAnsi="宋体" w:cs="宋体" w:hint="eastAsia"/>
          <w:color w:val="000000"/>
          <w:kern w:val="0"/>
          <w:sz w:val="24"/>
        </w:rPr>
        <w:t>晾</w:t>
      </w:r>
      <w:proofErr w:type="gramEnd"/>
      <w:r w:rsidR="00FC0727">
        <w:rPr>
          <w:rFonts w:ascii="宋体" w:hAnsi="宋体" w:cs="宋体" w:hint="eastAsia"/>
          <w:color w:val="000000"/>
          <w:kern w:val="0"/>
          <w:sz w:val="24"/>
        </w:rPr>
        <w:t>衣架</w:t>
      </w:r>
      <w:r w:rsidR="00702D7E">
        <w:rPr>
          <w:rFonts w:ascii="宋体" w:hAnsi="宋体" w:cs="宋体" w:hint="eastAsia"/>
          <w:color w:val="000000"/>
          <w:kern w:val="0"/>
          <w:sz w:val="24"/>
        </w:rPr>
        <w:t>通常</w:t>
      </w:r>
      <w:r w:rsidR="00FC0727">
        <w:rPr>
          <w:rFonts w:ascii="宋体" w:hAnsi="宋体" w:cs="宋体" w:hint="eastAsia"/>
          <w:color w:val="000000"/>
          <w:kern w:val="0"/>
          <w:sz w:val="24"/>
        </w:rPr>
        <w:t>安装于阳台</w:t>
      </w:r>
      <w:r w:rsidR="00702D7E">
        <w:rPr>
          <w:rFonts w:ascii="宋体" w:hAnsi="宋体" w:cs="宋体" w:hint="eastAsia"/>
          <w:color w:val="000000"/>
          <w:kern w:val="0"/>
          <w:sz w:val="24"/>
        </w:rPr>
        <w:t>或于室外使用，</w:t>
      </w:r>
      <w:r w:rsidR="00FC0727">
        <w:rPr>
          <w:rFonts w:ascii="宋体" w:hAnsi="宋体" w:cs="宋体" w:hint="eastAsia"/>
          <w:color w:val="000000"/>
          <w:kern w:val="0"/>
          <w:sz w:val="24"/>
        </w:rPr>
        <w:t>环境的温度和湿度变化较大，因此，对塑料外露件增加了耐老化的要求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A4E8A" w:rsidRDefault="00565DBF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9</w:t>
      </w:r>
      <w:r w:rsidR="005D5328">
        <w:rPr>
          <w:rFonts w:ascii="黑体" w:eastAsia="黑体" w:hAnsi="黑体" w:cs="黑体" w:hint="eastAsia"/>
          <w:color w:val="000000"/>
          <w:kern w:val="0"/>
          <w:sz w:val="24"/>
        </w:rPr>
        <w:t>）</w:t>
      </w:r>
      <w:r w:rsidR="007922F4">
        <w:rPr>
          <w:rFonts w:ascii="黑体" w:eastAsia="黑体" w:hAnsi="黑体" w:cs="黑体" w:hint="eastAsia"/>
          <w:color w:val="000000"/>
          <w:kern w:val="0"/>
          <w:sz w:val="24"/>
        </w:rPr>
        <w:t>使用寿命</w:t>
      </w:r>
    </w:p>
    <w:p w:rsidR="00D17324" w:rsidRDefault="00E677EA" w:rsidP="00C12C5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参考T/CNHA </w:t>
      </w:r>
      <w:r w:rsidR="00B93451">
        <w:rPr>
          <w:rFonts w:ascii="宋体" w:hAnsi="宋体" w:cs="宋体"/>
          <w:color w:val="000000"/>
          <w:kern w:val="0"/>
          <w:sz w:val="24"/>
        </w:rPr>
        <w:t>1027</w:t>
      </w:r>
      <w:r>
        <w:rPr>
          <w:rFonts w:ascii="宋体" w:hAnsi="宋体" w:cs="宋体"/>
          <w:color w:val="000000"/>
          <w:kern w:val="0"/>
          <w:sz w:val="24"/>
        </w:rPr>
        <w:t>—</w:t>
      </w:r>
      <w:r w:rsidRPr="0025675B">
        <w:rPr>
          <w:rFonts w:ascii="宋体" w:hAnsi="宋体" w:cs="宋体"/>
          <w:color w:val="000000"/>
          <w:kern w:val="0"/>
          <w:sz w:val="24"/>
        </w:rPr>
        <w:t>2020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="009D4425" w:rsidRPr="009D4425">
        <w:rPr>
          <w:rFonts w:ascii="宋体" w:hAnsi="宋体" w:cs="宋体" w:hint="eastAsia"/>
          <w:color w:val="000000"/>
          <w:kern w:val="0"/>
          <w:sz w:val="24"/>
        </w:rPr>
        <w:t>手动升降式晾</w:t>
      </w:r>
      <w:r w:rsidR="009D4425" w:rsidRPr="009D4425">
        <w:rPr>
          <w:rFonts w:ascii="宋体" w:hAnsi="宋体" w:cs="宋体"/>
          <w:color w:val="000000"/>
          <w:kern w:val="0"/>
          <w:sz w:val="24"/>
        </w:rPr>
        <w:t>衣架</w:t>
      </w:r>
      <w:r w:rsidR="009D4425" w:rsidRPr="009D4425">
        <w:rPr>
          <w:rFonts w:ascii="宋体" w:hAnsi="宋体" w:cs="宋体" w:hint="eastAsia"/>
          <w:color w:val="000000"/>
          <w:kern w:val="0"/>
          <w:sz w:val="24"/>
        </w:rPr>
        <w:t>、推拉式晾衣架</w:t>
      </w:r>
      <w:r w:rsidR="005D5328">
        <w:rPr>
          <w:rFonts w:ascii="宋体" w:hAnsi="宋体" w:cs="宋体" w:hint="eastAsia"/>
          <w:color w:val="000000"/>
          <w:kern w:val="0"/>
          <w:sz w:val="24"/>
        </w:rPr>
        <w:t>、</w:t>
      </w:r>
      <w:r w:rsidR="009D4425" w:rsidRPr="009D4425">
        <w:rPr>
          <w:rFonts w:ascii="宋体" w:hAnsi="宋体" w:cs="宋体" w:hint="eastAsia"/>
          <w:color w:val="000000"/>
          <w:kern w:val="0"/>
          <w:sz w:val="24"/>
        </w:rPr>
        <w:t>折叠式</w:t>
      </w:r>
      <w:proofErr w:type="gramStart"/>
      <w:r w:rsidR="009D4425" w:rsidRPr="009D4425">
        <w:rPr>
          <w:rFonts w:ascii="宋体" w:hAnsi="宋体" w:cs="宋体" w:hint="eastAsia"/>
          <w:color w:val="000000"/>
          <w:kern w:val="0"/>
          <w:sz w:val="24"/>
        </w:rPr>
        <w:t>晾</w:t>
      </w:r>
      <w:proofErr w:type="gramEnd"/>
      <w:r w:rsidR="009D4425" w:rsidRPr="009D4425">
        <w:rPr>
          <w:rFonts w:ascii="宋体" w:hAnsi="宋体" w:cs="宋体" w:hint="eastAsia"/>
          <w:color w:val="000000"/>
          <w:kern w:val="0"/>
          <w:sz w:val="24"/>
        </w:rPr>
        <w:t>衣架</w:t>
      </w:r>
      <w:r w:rsidR="009D4425">
        <w:rPr>
          <w:rFonts w:ascii="宋体" w:hAnsi="宋体" w:cs="宋体" w:hint="eastAsia"/>
          <w:color w:val="000000"/>
          <w:kern w:val="0"/>
          <w:sz w:val="24"/>
        </w:rPr>
        <w:t>寿命</w:t>
      </w:r>
      <w:r w:rsidR="005D5328">
        <w:rPr>
          <w:rFonts w:ascii="宋体" w:hAnsi="宋体" w:cs="宋体" w:hint="eastAsia"/>
          <w:color w:val="000000"/>
          <w:kern w:val="0"/>
          <w:sz w:val="24"/>
        </w:rPr>
        <w:t>和</w:t>
      </w:r>
      <w:r w:rsidR="005D5328" w:rsidRPr="009D4425">
        <w:rPr>
          <w:rFonts w:ascii="宋体" w:hAnsi="宋体" w:cs="宋体" w:hint="eastAsia"/>
          <w:color w:val="000000"/>
          <w:kern w:val="0"/>
          <w:sz w:val="24"/>
        </w:rPr>
        <w:t>电动升降</w:t>
      </w:r>
      <w:proofErr w:type="gramStart"/>
      <w:r w:rsidR="005D5328" w:rsidRPr="009D4425">
        <w:rPr>
          <w:rFonts w:ascii="宋体" w:hAnsi="宋体" w:cs="宋体" w:hint="eastAsia"/>
          <w:color w:val="000000"/>
          <w:kern w:val="0"/>
          <w:sz w:val="24"/>
        </w:rPr>
        <w:t>晾</w:t>
      </w:r>
      <w:proofErr w:type="gramEnd"/>
      <w:r w:rsidR="005D5328" w:rsidRPr="009D4425">
        <w:rPr>
          <w:rFonts w:ascii="宋体" w:hAnsi="宋体" w:cs="宋体" w:hint="eastAsia"/>
          <w:color w:val="000000"/>
          <w:kern w:val="0"/>
          <w:sz w:val="24"/>
        </w:rPr>
        <w:t>衣架</w:t>
      </w:r>
      <w:r w:rsidR="009D4425">
        <w:rPr>
          <w:rFonts w:ascii="宋体" w:hAnsi="宋体" w:cs="宋体" w:hint="eastAsia"/>
          <w:color w:val="000000"/>
          <w:kern w:val="0"/>
          <w:sz w:val="24"/>
        </w:rPr>
        <w:t>试验次数指标由“3</w:t>
      </w:r>
      <w:r w:rsidR="009D4425">
        <w:rPr>
          <w:rFonts w:ascii="宋体" w:hAnsi="宋体" w:cs="宋体"/>
          <w:color w:val="000000"/>
          <w:kern w:val="0"/>
          <w:sz w:val="24"/>
        </w:rPr>
        <w:t>000次</w:t>
      </w:r>
      <w:r w:rsidR="009D4425">
        <w:rPr>
          <w:rFonts w:ascii="宋体" w:hAnsi="宋体" w:cs="宋体" w:hint="eastAsia"/>
          <w:color w:val="000000"/>
          <w:kern w:val="0"/>
          <w:sz w:val="24"/>
        </w:rPr>
        <w:t>”提升为“</w:t>
      </w:r>
      <w:r w:rsidR="005D5328">
        <w:rPr>
          <w:rFonts w:ascii="宋体" w:hAnsi="宋体" w:cs="宋体"/>
          <w:color w:val="000000"/>
          <w:kern w:val="0"/>
          <w:sz w:val="24"/>
        </w:rPr>
        <w:t>6</w:t>
      </w:r>
      <w:r w:rsidR="009D4425" w:rsidRPr="009D4425">
        <w:rPr>
          <w:rFonts w:ascii="宋体" w:hAnsi="宋体" w:cs="宋体"/>
          <w:color w:val="000000"/>
          <w:kern w:val="0"/>
          <w:sz w:val="24"/>
        </w:rPr>
        <w:t>0</w:t>
      </w:r>
      <w:r w:rsidR="009D4425" w:rsidRPr="009D4425">
        <w:rPr>
          <w:rFonts w:ascii="宋体" w:hAnsi="宋体" w:cs="宋体" w:hint="eastAsia"/>
          <w:color w:val="000000"/>
          <w:kern w:val="0"/>
          <w:sz w:val="24"/>
        </w:rPr>
        <w:t>00次</w:t>
      </w:r>
      <w:r w:rsidR="009D4425">
        <w:rPr>
          <w:rFonts w:ascii="宋体" w:hAnsi="宋体" w:cs="宋体" w:hint="eastAsia"/>
          <w:color w:val="000000"/>
          <w:kern w:val="0"/>
          <w:sz w:val="24"/>
        </w:rPr>
        <w:t>”。</w:t>
      </w:r>
    </w:p>
    <w:p w:rsidR="009D4425" w:rsidRDefault="00565DBF" w:rsidP="009D4425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10</w:t>
      </w:r>
      <w:r w:rsidR="005D5328">
        <w:rPr>
          <w:rFonts w:ascii="黑体" w:eastAsia="黑体" w:hAnsi="黑体" w:cs="黑体" w:hint="eastAsia"/>
          <w:color w:val="000000"/>
          <w:kern w:val="0"/>
          <w:sz w:val="24"/>
        </w:rPr>
        <w:t>）</w:t>
      </w:r>
      <w:r w:rsidR="009D4425">
        <w:rPr>
          <w:rFonts w:ascii="黑体" w:eastAsia="黑体" w:hAnsi="黑体" w:cs="黑体" w:hint="eastAsia"/>
          <w:color w:val="000000"/>
          <w:kern w:val="0"/>
          <w:sz w:val="24"/>
        </w:rPr>
        <w:t>电控性能</w:t>
      </w:r>
    </w:p>
    <w:p w:rsidR="00B05133" w:rsidRDefault="0083662B" w:rsidP="00B0513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本次修订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，按操作使用要求</w:t>
      </w:r>
      <w:r>
        <w:rPr>
          <w:rFonts w:ascii="宋体" w:hAnsi="宋体" w:cs="宋体" w:hint="eastAsia"/>
          <w:color w:val="000000"/>
          <w:kern w:val="0"/>
          <w:sz w:val="24"/>
        </w:rPr>
        <w:t>增加了</w:t>
      </w:r>
      <w:r w:rsidRPr="0083662B">
        <w:rPr>
          <w:rFonts w:ascii="宋体" w:hAnsi="宋体" w:cs="宋体" w:hint="eastAsia"/>
          <w:color w:val="000000"/>
          <w:kern w:val="0"/>
          <w:sz w:val="24"/>
        </w:rPr>
        <w:t>电动</w:t>
      </w:r>
      <w:proofErr w:type="gramStart"/>
      <w:r w:rsidRPr="0083662B">
        <w:rPr>
          <w:rFonts w:ascii="宋体" w:hAnsi="宋体" w:cs="宋体" w:hint="eastAsia"/>
          <w:color w:val="000000"/>
          <w:kern w:val="0"/>
          <w:sz w:val="24"/>
        </w:rPr>
        <w:t>晾</w:t>
      </w:r>
      <w:proofErr w:type="gramEnd"/>
      <w:r w:rsidRPr="0083662B">
        <w:rPr>
          <w:rFonts w:ascii="宋体" w:hAnsi="宋体" w:cs="宋体" w:hint="eastAsia"/>
          <w:color w:val="000000"/>
          <w:kern w:val="0"/>
          <w:sz w:val="24"/>
        </w:rPr>
        <w:t>衣架的电磁兼容性、功能一致性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的要求，</w:t>
      </w:r>
      <w:r w:rsidR="00A63482" w:rsidRPr="00E10893">
        <w:rPr>
          <w:rFonts w:ascii="宋体" w:hAnsi="宋体"/>
          <w:bCs/>
          <w:color w:val="000000"/>
          <w:sz w:val="24"/>
        </w:rPr>
        <w:t>参考</w:t>
      </w:r>
      <w:r w:rsidR="00A63482" w:rsidRPr="0000559E">
        <w:rPr>
          <w:rFonts w:ascii="宋体" w:hAnsi="宋体" w:cs="宋体" w:hint="eastAsia"/>
          <w:color w:val="000000"/>
          <w:kern w:val="0"/>
          <w:sz w:val="24"/>
        </w:rPr>
        <w:t>QB</w:t>
      </w:r>
      <w:r w:rsidR="00A63482">
        <w:rPr>
          <w:rFonts w:ascii="宋体" w:hAnsi="宋体" w:cs="宋体"/>
          <w:color w:val="000000"/>
          <w:kern w:val="0"/>
          <w:sz w:val="24"/>
        </w:rPr>
        <w:t>/</w:t>
      </w:r>
      <w:r w:rsidR="00A63482" w:rsidRPr="0000559E">
        <w:rPr>
          <w:rFonts w:ascii="宋体" w:hAnsi="宋体" w:cs="宋体" w:hint="eastAsia"/>
          <w:color w:val="000000"/>
          <w:kern w:val="0"/>
          <w:sz w:val="24"/>
        </w:rPr>
        <w:t>T 5202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—</w:t>
      </w:r>
      <w:r w:rsidR="00A63482" w:rsidRPr="0000559E">
        <w:rPr>
          <w:rFonts w:ascii="宋体" w:hAnsi="宋体" w:cs="宋体" w:hint="eastAsia"/>
          <w:color w:val="000000"/>
          <w:kern w:val="0"/>
          <w:sz w:val="24"/>
        </w:rPr>
        <w:t>2017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增加了</w:t>
      </w:r>
      <w:r w:rsidRPr="0083662B">
        <w:rPr>
          <w:rFonts w:ascii="宋体" w:hAnsi="宋体" w:cs="宋体" w:hint="eastAsia"/>
          <w:color w:val="000000"/>
          <w:kern w:val="0"/>
          <w:sz w:val="24"/>
        </w:rPr>
        <w:t>噪声、额定承重、运行、过载、断电、烘干和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遥控器、手势</w:t>
      </w:r>
      <w:r w:rsidRPr="0083662B">
        <w:rPr>
          <w:rFonts w:ascii="宋体" w:hAnsi="宋体" w:cs="宋体" w:hint="eastAsia"/>
          <w:color w:val="000000"/>
          <w:kern w:val="0"/>
          <w:sz w:val="24"/>
        </w:rPr>
        <w:t>控制功能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的要求，</w:t>
      </w:r>
      <w:r w:rsidR="00A63482" w:rsidRPr="00E10893">
        <w:rPr>
          <w:rFonts w:ascii="宋体" w:hAnsi="宋体"/>
          <w:bCs/>
          <w:color w:val="000000"/>
          <w:sz w:val="24"/>
        </w:rPr>
        <w:t>参考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G</w:t>
      </w:r>
      <w:r w:rsidR="00A63482" w:rsidRPr="0000559E">
        <w:rPr>
          <w:rFonts w:ascii="宋体" w:hAnsi="宋体" w:cs="宋体" w:hint="eastAsia"/>
          <w:color w:val="000000"/>
          <w:kern w:val="0"/>
          <w:sz w:val="24"/>
        </w:rPr>
        <w:t>B</w:t>
      </w:r>
      <w:r w:rsidR="00A63482">
        <w:rPr>
          <w:rFonts w:ascii="宋体" w:hAnsi="宋体" w:cs="宋体"/>
          <w:color w:val="000000"/>
          <w:kern w:val="0"/>
          <w:sz w:val="24"/>
        </w:rPr>
        <w:t>/</w:t>
      </w:r>
      <w:r w:rsidR="00A63482" w:rsidRPr="0000559E">
        <w:rPr>
          <w:rFonts w:ascii="宋体" w:hAnsi="宋体" w:cs="宋体" w:hint="eastAsia"/>
          <w:color w:val="000000"/>
          <w:kern w:val="0"/>
          <w:sz w:val="24"/>
        </w:rPr>
        <w:t xml:space="preserve">T </w:t>
      </w:r>
      <w:r w:rsidR="00A63482">
        <w:rPr>
          <w:rFonts w:ascii="宋体" w:hAnsi="宋体" w:cs="宋体"/>
          <w:color w:val="000000"/>
          <w:kern w:val="0"/>
          <w:sz w:val="24"/>
        </w:rPr>
        <w:t>36464.2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—</w:t>
      </w:r>
      <w:r w:rsidR="00A63482" w:rsidRPr="0000559E">
        <w:rPr>
          <w:rFonts w:ascii="宋体" w:hAnsi="宋体" w:cs="宋体" w:hint="eastAsia"/>
          <w:color w:val="000000"/>
          <w:kern w:val="0"/>
          <w:sz w:val="24"/>
        </w:rPr>
        <w:t>201</w:t>
      </w:r>
      <w:r w:rsidR="00A63482">
        <w:rPr>
          <w:rFonts w:ascii="宋体" w:hAnsi="宋体" w:cs="宋体"/>
          <w:color w:val="000000"/>
          <w:kern w:val="0"/>
          <w:sz w:val="24"/>
        </w:rPr>
        <w:t>8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增加了语音控制</w:t>
      </w:r>
      <w:r w:rsidRPr="0083662B">
        <w:rPr>
          <w:rFonts w:ascii="宋体" w:hAnsi="宋体" w:cs="宋体" w:hint="eastAsia"/>
          <w:color w:val="000000"/>
          <w:kern w:val="0"/>
          <w:sz w:val="24"/>
        </w:rPr>
        <w:t>的</w:t>
      </w:r>
      <w:r>
        <w:rPr>
          <w:rFonts w:ascii="宋体" w:hAnsi="宋体" w:cs="宋体" w:hint="eastAsia"/>
          <w:color w:val="000000"/>
          <w:kern w:val="0"/>
          <w:sz w:val="24"/>
        </w:rPr>
        <w:t>技术指标</w:t>
      </w:r>
      <w:r w:rsidRPr="0083662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05133" w:rsidRDefault="00E27EE8" w:rsidP="00B05133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1</w:t>
      </w:r>
      <w:r w:rsidR="00565DBF">
        <w:rPr>
          <w:rFonts w:ascii="黑体" w:eastAsia="黑体" w:hAnsi="黑体" w:cs="黑体"/>
          <w:color w:val="000000"/>
          <w:kern w:val="0"/>
          <w:sz w:val="24"/>
        </w:rPr>
        <w:t>1</w:t>
      </w:r>
      <w:r w:rsidR="005D5328">
        <w:rPr>
          <w:rFonts w:ascii="黑体" w:eastAsia="黑体" w:hAnsi="黑体" w:cs="黑体" w:hint="eastAsia"/>
          <w:color w:val="000000"/>
          <w:kern w:val="0"/>
          <w:sz w:val="24"/>
        </w:rPr>
        <w:t>）</w:t>
      </w:r>
      <w:r w:rsidR="00A63482">
        <w:rPr>
          <w:rFonts w:ascii="黑体" w:eastAsia="黑体" w:hAnsi="黑体" w:cs="黑体" w:hint="eastAsia"/>
          <w:color w:val="000000"/>
          <w:kern w:val="0"/>
          <w:sz w:val="24"/>
        </w:rPr>
        <w:t>电气</w:t>
      </w:r>
      <w:r w:rsidR="00B05133">
        <w:rPr>
          <w:rFonts w:ascii="黑体" w:eastAsia="黑体" w:hAnsi="黑体" w:cs="黑体" w:hint="eastAsia"/>
          <w:color w:val="000000"/>
          <w:kern w:val="0"/>
          <w:sz w:val="24"/>
        </w:rPr>
        <w:t>安全</w:t>
      </w:r>
    </w:p>
    <w:p w:rsidR="00B05133" w:rsidRPr="00C12C52" w:rsidRDefault="00B05133" w:rsidP="00B0513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本次修订，电气安全部分增加了耐电压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的要求，并</w:t>
      </w:r>
      <w:r w:rsidR="00A63482" w:rsidRPr="00E10893">
        <w:rPr>
          <w:rFonts w:ascii="宋体" w:hAnsi="宋体"/>
          <w:bCs/>
          <w:color w:val="000000"/>
          <w:sz w:val="24"/>
        </w:rPr>
        <w:t>参考</w:t>
      </w:r>
      <w:r w:rsidR="00A63482" w:rsidRPr="0000559E">
        <w:rPr>
          <w:rFonts w:ascii="宋体" w:hAnsi="宋体" w:cs="宋体" w:hint="eastAsia"/>
          <w:color w:val="000000"/>
          <w:kern w:val="0"/>
          <w:sz w:val="24"/>
        </w:rPr>
        <w:t>QB</w:t>
      </w:r>
      <w:r w:rsidR="00A63482">
        <w:rPr>
          <w:rFonts w:ascii="宋体" w:hAnsi="宋体" w:cs="宋体"/>
          <w:color w:val="000000"/>
          <w:kern w:val="0"/>
          <w:sz w:val="24"/>
        </w:rPr>
        <w:t>/</w:t>
      </w:r>
      <w:r w:rsidR="00A63482" w:rsidRPr="0000559E">
        <w:rPr>
          <w:rFonts w:ascii="宋体" w:hAnsi="宋体" w:cs="宋体" w:hint="eastAsia"/>
          <w:color w:val="000000"/>
          <w:kern w:val="0"/>
          <w:sz w:val="24"/>
        </w:rPr>
        <w:t>T 5202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—</w:t>
      </w:r>
      <w:r w:rsidR="00A63482" w:rsidRPr="0000559E">
        <w:rPr>
          <w:rFonts w:ascii="宋体" w:hAnsi="宋体" w:cs="宋体" w:hint="eastAsia"/>
          <w:color w:val="000000"/>
          <w:kern w:val="0"/>
          <w:sz w:val="24"/>
        </w:rPr>
        <w:t>2017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增加了</w:t>
      </w:r>
      <w:r>
        <w:rPr>
          <w:rFonts w:ascii="宋体" w:hAnsi="宋体" w:cs="宋体" w:hint="eastAsia"/>
          <w:color w:val="000000"/>
          <w:kern w:val="0"/>
          <w:sz w:val="24"/>
        </w:rPr>
        <w:t>防水等级要求，以保障消费者使用时的安全。</w:t>
      </w:r>
    </w:p>
    <w:p w:rsidR="006A4E8A" w:rsidRDefault="006A4E8A">
      <w:pPr>
        <w:autoSpaceDE w:val="0"/>
        <w:autoSpaceDN w:val="0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三、主要试验（或验证）情况分析</w:t>
      </w:r>
    </w:p>
    <w:p w:rsidR="00150761" w:rsidRPr="00150761" w:rsidRDefault="00150761" w:rsidP="00150761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150761">
        <w:rPr>
          <w:rFonts w:ascii="宋体" w:hAnsi="宋体" w:cs="宋体" w:hint="eastAsia"/>
          <w:color w:val="000000"/>
          <w:kern w:val="0"/>
          <w:sz w:val="24"/>
        </w:rPr>
        <w:t>为保证《金属晾衣架》行业标准修订的科学、有效、合理，充分体现当前技术水平和市场需求，</w:t>
      </w:r>
      <w:r w:rsidR="003F242E">
        <w:rPr>
          <w:rFonts w:ascii="宋体" w:hAnsi="宋体" w:cs="宋体" w:hint="eastAsia"/>
          <w:color w:val="000000"/>
          <w:kern w:val="0"/>
          <w:sz w:val="24"/>
        </w:rPr>
        <w:t>根据</w:t>
      </w:r>
      <w:r w:rsidRPr="00150761">
        <w:rPr>
          <w:rFonts w:ascii="宋体" w:hAnsi="宋体" w:cs="宋体" w:hint="eastAsia"/>
          <w:color w:val="000000"/>
          <w:kern w:val="0"/>
          <w:sz w:val="24"/>
        </w:rPr>
        <w:t>工作组研讨会决议</w:t>
      </w:r>
      <w:r w:rsidR="003F242E">
        <w:rPr>
          <w:rFonts w:ascii="宋体" w:hAnsi="宋体" w:cs="宋体" w:hint="eastAsia"/>
          <w:color w:val="000000"/>
          <w:kern w:val="0"/>
          <w:sz w:val="24"/>
        </w:rPr>
        <w:t>，起草组</w:t>
      </w:r>
      <w:r w:rsidRPr="00150761">
        <w:rPr>
          <w:rFonts w:ascii="宋体" w:hAnsi="宋体" w:cs="宋体" w:hint="eastAsia"/>
          <w:color w:val="000000"/>
          <w:kern w:val="0"/>
          <w:sz w:val="24"/>
        </w:rPr>
        <w:t>对修订及争议的项目进行</w:t>
      </w:r>
      <w:r w:rsidR="003F242E">
        <w:rPr>
          <w:rFonts w:ascii="宋体" w:hAnsi="宋体" w:cs="宋体" w:hint="eastAsia"/>
          <w:color w:val="000000"/>
          <w:kern w:val="0"/>
          <w:sz w:val="24"/>
        </w:rPr>
        <w:t>了</w:t>
      </w:r>
      <w:r w:rsidRPr="00150761">
        <w:rPr>
          <w:rFonts w:ascii="宋体" w:hAnsi="宋体" w:cs="宋体" w:hint="eastAsia"/>
          <w:color w:val="000000"/>
          <w:kern w:val="0"/>
          <w:sz w:val="24"/>
        </w:rPr>
        <w:t>数据验证</w:t>
      </w:r>
      <w:r w:rsidR="003F242E">
        <w:rPr>
          <w:rFonts w:ascii="宋体" w:hAnsi="宋体" w:cs="宋体" w:hint="eastAsia"/>
          <w:color w:val="000000"/>
          <w:kern w:val="0"/>
          <w:sz w:val="24"/>
        </w:rPr>
        <w:t>，</w:t>
      </w:r>
      <w:r w:rsidRPr="00150761">
        <w:rPr>
          <w:rFonts w:ascii="宋体" w:hAnsi="宋体" w:cs="宋体" w:hint="eastAsia"/>
          <w:color w:val="000000"/>
          <w:kern w:val="0"/>
          <w:sz w:val="24"/>
        </w:rPr>
        <w:t>验证</w:t>
      </w:r>
      <w:r>
        <w:rPr>
          <w:rFonts w:ascii="宋体" w:hAnsi="宋体" w:cs="宋体" w:hint="eastAsia"/>
          <w:color w:val="000000"/>
          <w:kern w:val="0"/>
          <w:sz w:val="24"/>
        </w:rPr>
        <w:t>数据汇总如下</w:t>
      </w:r>
      <w:r w:rsidRPr="00150761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A4E8A" w:rsidRPr="0047543B" w:rsidRDefault="00752059" w:rsidP="00C12C52">
      <w:pPr>
        <w:autoSpaceDE w:val="0"/>
        <w:autoSpaceDN w:val="0"/>
        <w:spacing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 xml:space="preserve">3.1  </w:t>
      </w:r>
      <w:r w:rsidR="0047543B" w:rsidRPr="0047543B">
        <w:rPr>
          <w:rFonts w:ascii="黑体" w:eastAsia="黑体" w:hAnsi="黑体" w:cs="宋体" w:hint="eastAsia"/>
          <w:color w:val="000000"/>
          <w:kern w:val="0"/>
          <w:sz w:val="24"/>
        </w:rPr>
        <w:t>长度偏差</w:t>
      </w:r>
    </w:p>
    <w:p w:rsidR="006227AA" w:rsidRDefault="00B430D5" w:rsidP="003018C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用精度为1mm的卷尺，测量主机长度</w:t>
      </w:r>
      <w:proofErr w:type="gramStart"/>
      <w:r>
        <w:rPr>
          <w:rFonts w:ascii="宋体" w:hAnsi="宋体" w:cs="宋体" w:hint="eastAsia"/>
          <w:color w:val="000000"/>
          <w:sz w:val="24"/>
        </w:rPr>
        <w:t>和晾杆最大长度</w:t>
      </w:r>
      <w:proofErr w:type="gramEnd"/>
      <w:r w:rsidR="00CF2624">
        <w:rPr>
          <w:rFonts w:ascii="宋体" w:hAnsi="宋体" w:cs="宋体" w:hint="eastAsia"/>
          <w:color w:val="000000"/>
          <w:sz w:val="24"/>
        </w:rPr>
        <w:t>，</w:t>
      </w:r>
      <w:r w:rsidR="0047543B" w:rsidRPr="0095265F">
        <w:rPr>
          <w:rFonts w:ascii="宋体" w:hAnsi="宋体" w:cs="宋体" w:hint="eastAsia"/>
          <w:color w:val="000000"/>
          <w:kern w:val="0"/>
          <w:sz w:val="24"/>
        </w:rPr>
        <w:t>主机长度的偏差不大</w:t>
      </w:r>
      <w:r w:rsidR="0047543B" w:rsidRPr="0095265F">
        <w:rPr>
          <w:rFonts w:ascii="宋体" w:hAnsi="宋体" w:cs="宋体" w:hint="eastAsia"/>
          <w:color w:val="000000"/>
          <w:kern w:val="0"/>
          <w:sz w:val="24"/>
        </w:rPr>
        <w:lastRenderedPageBreak/>
        <w:t>于5 mm；</w:t>
      </w:r>
      <w:proofErr w:type="gramStart"/>
      <w:r w:rsidR="0047543B" w:rsidRPr="0095265F">
        <w:rPr>
          <w:rFonts w:ascii="宋体" w:hAnsi="宋体" w:cs="宋体" w:hint="eastAsia"/>
          <w:color w:val="000000"/>
          <w:kern w:val="0"/>
          <w:sz w:val="24"/>
        </w:rPr>
        <w:t>晾杆长度</w:t>
      </w:r>
      <w:proofErr w:type="gramEnd"/>
      <w:r w:rsidR="0047543B" w:rsidRPr="0095265F">
        <w:rPr>
          <w:rFonts w:ascii="宋体" w:hAnsi="宋体" w:cs="宋体" w:hint="eastAsia"/>
          <w:color w:val="000000"/>
          <w:kern w:val="0"/>
          <w:sz w:val="24"/>
        </w:rPr>
        <w:t>的偏差不大于10 mm。</w:t>
      </w:r>
    </w:p>
    <w:p w:rsidR="0047543B" w:rsidRDefault="00721AA5" w:rsidP="003018C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47543B" w:rsidRPr="0095265F">
        <w:rPr>
          <w:rFonts w:ascii="宋体" w:hAnsi="宋体" w:cs="宋体" w:hint="eastAsia"/>
          <w:color w:val="000000"/>
          <w:kern w:val="0"/>
          <w:sz w:val="24"/>
        </w:rPr>
        <w:t>如表1。</w:t>
      </w:r>
    </w:p>
    <w:p w:rsidR="003018C5" w:rsidRPr="003018C5" w:rsidRDefault="003018C5" w:rsidP="002153CA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095"/>
        <w:gridCol w:w="1326"/>
      </w:tblGrid>
      <w:tr w:rsidR="0095265F" w:rsidRPr="002153CA" w:rsidTr="009E6DDF">
        <w:tc>
          <w:tcPr>
            <w:tcW w:w="1101" w:type="dxa"/>
            <w:shd w:val="clear" w:color="auto" w:fill="auto"/>
          </w:tcPr>
          <w:p w:rsidR="0095265F" w:rsidRPr="002153CA" w:rsidRDefault="0095265F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样品编号</w:t>
            </w:r>
          </w:p>
        </w:tc>
        <w:tc>
          <w:tcPr>
            <w:tcW w:w="6095" w:type="dxa"/>
            <w:shd w:val="clear" w:color="auto" w:fill="auto"/>
          </w:tcPr>
          <w:p w:rsidR="0095265F" w:rsidRPr="002153CA" w:rsidRDefault="00721AA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1326" w:type="dxa"/>
            <w:shd w:val="clear" w:color="auto" w:fill="auto"/>
          </w:tcPr>
          <w:p w:rsidR="0095265F" w:rsidRPr="002153CA" w:rsidRDefault="0095265F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判定</w:t>
            </w:r>
          </w:p>
        </w:tc>
      </w:tr>
      <w:tr w:rsidR="0095265F" w:rsidRPr="002153CA" w:rsidTr="009E6DDF">
        <w:tc>
          <w:tcPr>
            <w:tcW w:w="1101" w:type="dxa"/>
            <w:shd w:val="clear" w:color="auto" w:fill="auto"/>
            <w:vAlign w:val="center"/>
          </w:tcPr>
          <w:p w:rsidR="0095265F" w:rsidRPr="002153CA" w:rsidRDefault="0095265F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1#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5265F" w:rsidRPr="002153CA" w:rsidRDefault="0095265F" w:rsidP="00D90F6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主机长度</w:t>
            </w:r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规格值：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1240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mm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，测量值：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1243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mm</w:t>
            </w:r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，偏差3</w:t>
            </w:r>
            <w:r w:rsidR="009E6D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</w:p>
          <w:p w:rsidR="0095265F" w:rsidRPr="002153CA" w:rsidRDefault="0095265F" w:rsidP="009E6DDF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晾杆长度</w:t>
            </w:r>
            <w:proofErr w:type="gramEnd"/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规格值：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2255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mm，测量值：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2253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mm</w:t>
            </w:r>
            <w:r w:rsidR="009E6DDF">
              <w:rPr>
                <w:rFonts w:ascii="宋体" w:hAnsi="宋体" w:cs="宋体"/>
                <w:color w:val="000000"/>
                <w:kern w:val="0"/>
                <w:szCs w:val="21"/>
              </w:rPr>
              <w:t>，偏差</w:t>
            </w:r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9E6D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mm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5265F" w:rsidRPr="002153CA" w:rsidRDefault="0095265F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95265F" w:rsidRPr="002153CA" w:rsidTr="009E6DDF">
        <w:tc>
          <w:tcPr>
            <w:tcW w:w="1101" w:type="dxa"/>
            <w:shd w:val="clear" w:color="auto" w:fill="auto"/>
            <w:vAlign w:val="center"/>
          </w:tcPr>
          <w:p w:rsidR="0095265F" w:rsidRPr="002153CA" w:rsidRDefault="0095265F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5265F" w:rsidRPr="002153CA" w:rsidRDefault="0095265F" w:rsidP="00D90F6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主机长度</w:t>
            </w:r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规格值：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="00DF757B"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="009E6DDF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mm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，测量值：</w:t>
            </w:r>
            <w:r w:rsidR="003018C5"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  <w:r w:rsidR="009E6DDF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mm</w:t>
            </w:r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，偏差</w:t>
            </w:r>
            <w:r w:rsidR="009E6D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 </w:t>
            </w:r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</w:p>
          <w:p w:rsidR="0095265F" w:rsidRPr="009E6DDF" w:rsidRDefault="0095265F" w:rsidP="009E6DDF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晾杆长度</w:t>
            </w:r>
            <w:proofErr w:type="gramEnd"/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规格值：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  <w:r w:rsidR="003018C5"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9E6DDF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mm，测量值：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018C5"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  <w:r w:rsidR="009E6DDF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153CA">
              <w:rPr>
                <w:rFonts w:ascii="宋体" w:hAnsi="宋体" w:cs="宋体"/>
                <w:color w:val="000000"/>
                <w:kern w:val="0"/>
                <w:szCs w:val="21"/>
              </w:rPr>
              <w:t>mm</w:t>
            </w:r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，偏差</w:t>
            </w:r>
            <w:r w:rsidR="009E6D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 </w:t>
            </w:r>
            <w:r w:rsidR="009E6DD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5265F" w:rsidRPr="002153CA" w:rsidRDefault="0095265F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3CA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3018C5" w:rsidRPr="0047543B" w:rsidRDefault="00752059" w:rsidP="003018C5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 xml:space="preserve">3.2  </w:t>
      </w:r>
      <w:r w:rsidR="003018C5">
        <w:rPr>
          <w:rFonts w:ascii="黑体" w:eastAsia="黑体" w:hAnsi="黑体" w:cs="宋体" w:hint="eastAsia"/>
          <w:color w:val="000000"/>
          <w:kern w:val="0"/>
          <w:sz w:val="24"/>
        </w:rPr>
        <w:t>高度</w:t>
      </w:r>
      <w:r w:rsidR="003018C5" w:rsidRPr="0047543B">
        <w:rPr>
          <w:rFonts w:ascii="黑体" w:eastAsia="黑体" w:hAnsi="黑体" w:cs="宋体" w:hint="eastAsia"/>
          <w:color w:val="000000"/>
          <w:kern w:val="0"/>
          <w:sz w:val="24"/>
        </w:rPr>
        <w:t>差</w:t>
      </w:r>
    </w:p>
    <w:p w:rsidR="003018C5" w:rsidRDefault="00B430D5" w:rsidP="003018C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将</w:t>
      </w:r>
      <w:r w:rsidRPr="003018C5">
        <w:rPr>
          <w:rFonts w:ascii="宋体" w:hAnsi="宋体" w:cs="宋体" w:hint="eastAsia"/>
          <w:color w:val="000000"/>
          <w:kern w:val="0"/>
          <w:sz w:val="24"/>
        </w:rPr>
        <w:t>升降式晾衣架</w:t>
      </w:r>
      <w:proofErr w:type="gramStart"/>
      <w:r>
        <w:rPr>
          <w:rFonts w:ascii="宋体" w:hAnsi="宋体" w:cs="宋体" w:hint="eastAsia"/>
          <w:color w:val="000000"/>
          <w:sz w:val="24"/>
        </w:rPr>
        <w:t>晾</w:t>
      </w:r>
      <w:proofErr w:type="gramEnd"/>
      <w:r>
        <w:rPr>
          <w:rFonts w:ascii="宋体" w:hAnsi="宋体" w:cs="宋体" w:hint="eastAsia"/>
          <w:color w:val="000000"/>
          <w:sz w:val="24"/>
        </w:rPr>
        <w:t>杆下降至最低位置，用精度为1mm的卷尺，测量</w:t>
      </w:r>
      <w:r w:rsidRPr="003018C5">
        <w:rPr>
          <w:rFonts w:ascii="宋体" w:hAnsi="宋体" w:cs="宋体" w:hint="eastAsia"/>
          <w:color w:val="000000"/>
          <w:kern w:val="0"/>
          <w:sz w:val="24"/>
        </w:rPr>
        <w:t>连接</w:t>
      </w:r>
      <w:proofErr w:type="gramStart"/>
      <w:r w:rsidRPr="003018C5">
        <w:rPr>
          <w:rFonts w:ascii="宋体" w:hAnsi="宋体" w:cs="宋体" w:hint="eastAsia"/>
          <w:color w:val="000000"/>
          <w:kern w:val="0"/>
          <w:sz w:val="24"/>
        </w:rPr>
        <w:t>晾</w:t>
      </w:r>
      <w:proofErr w:type="gramEnd"/>
      <w:r w:rsidRPr="003018C5">
        <w:rPr>
          <w:rFonts w:ascii="宋体" w:hAnsi="宋体" w:cs="宋体" w:hint="eastAsia"/>
          <w:color w:val="000000"/>
          <w:kern w:val="0"/>
          <w:sz w:val="24"/>
        </w:rPr>
        <w:t>衣架主体</w:t>
      </w:r>
      <w:proofErr w:type="gramStart"/>
      <w:r w:rsidRPr="003018C5">
        <w:rPr>
          <w:rFonts w:ascii="宋体" w:hAnsi="宋体" w:cs="宋体" w:hint="eastAsia"/>
          <w:color w:val="000000"/>
          <w:kern w:val="0"/>
          <w:sz w:val="24"/>
        </w:rPr>
        <w:t>和晾杆的</w:t>
      </w:r>
      <w:proofErr w:type="gramEnd"/>
      <w:r w:rsidRPr="003018C5">
        <w:rPr>
          <w:rFonts w:ascii="宋体" w:hAnsi="宋体" w:cs="宋体" w:hint="eastAsia"/>
          <w:color w:val="000000"/>
          <w:kern w:val="0"/>
          <w:sz w:val="24"/>
        </w:rPr>
        <w:t>左右两侧部件</w:t>
      </w:r>
      <w:r>
        <w:rPr>
          <w:rFonts w:ascii="宋体" w:hAnsi="宋体" w:cs="宋体" w:hint="eastAsia"/>
          <w:color w:val="000000"/>
          <w:kern w:val="0"/>
          <w:sz w:val="24"/>
        </w:rPr>
        <w:t>之间的</w:t>
      </w:r>
      <w:r>
        <w:rPr>
          <w:rFonts w:ascii="宋体" w:hAnsi="宋体" w:cs="宋体" w:hint="eastAsia"/>
          <w:color w:val="000000"/>
          <w:sz w:val="24"/>
        </w:rPr>
        <w:t>高度，</w:t>
      </w:r>
      <w:r w:rsidR="00752059">
        <w:rPr>
          <w:rFonts w:ascii="宋体" w:hAnsi="宋体" w:cs="宋体" w:hint="eastAsia"/>
          <w:color w:val="000000"/>
          <w:sz w:val="24"/>
        </w:rPr>
        <w:t>见图1</w:t>
      </w:r>
      <w:r w:rsidR="00752059">
        <w:rPr>
          <w:rFonts w:ascii="宋体" w:hAnsi="宋体" w:cs="宋体"/>
          <w:color w:val="000000"/>
          <w:sz w:val="24"/>
        </w:rPr>
        <w:t>，</w:t>
      </w:r>
      <w:r w:rsidR="00A63482">
        <w:rPr>
          <w:rFonts w:ascii="宋体" w:hAnsi="宋体" w:cs="宋体" w:hint="eastAsia"/>
          <w:color w:val="000000"/>
          <w:sz w:val="24"/>
        </w:rPr>
        <w:t>然后相减取绝对值得到高度</w:t>
      </w:r>
      <w:r>
        <w:rPr>
          <w:rFonts w:ascii="宋体" w:hAnsi="宋体" w:cs="宋体" w:hint="eastAsia"/>
          <w:color w:val="000000"/>
          <w:sz w:val="24"/>
        </w:rPr>
        <w:t>差值。</w:t>
      </w:r>
      <w:r w:rsidR="002153CA">
        <w:rPr>
          <w:rFonts w:ascii="宋体" w:hAnsi="宋体" w:cs="宋体" w:hint="eastAsia"/>
          <w:color w:val="000000"/>
          <w:sz w:val="24"/>
        </w:rPr>
        <w:t>要求</w:t>
      </w:r>
      <w:r w:rsidR="00A63482">
        <w:rPr>
          <w:rFonts w:ascii="宋体" w:hAnsi="宋体" w:cs="宋体" w:hint="eastAsia"/>
          <w:color w:val="000000"/>
          <w:kern w:val="0"/>
          <w:sz w:val="24"/>
        </w:rPr>
        <w:t>高度</w:t>
      </w:r>
      <w:r w:rsidR="003018C5" w:rsidRPr="003018C5">
        <w:rPr>
          <w:rFonts w:ascii="宋体" w:hAnsi="宋体" w:cs="宋体" w:hint="eastAsia"/>
          <w:color w:val="000000"/>
          <w:kern w:val="0"/>
          <w:sz w:val="24"/>
        </w:rPr>
        <w:t>差</w:t>
      </w:r>
      <w:r>
        <w:rPr>
          <w:rFonts w:ascii="宋体" w:hAnsi="宋体" w:cs="宋体" w:hint="eastAsia"/>
          <w:color w:val="000000"/>
          <w:kern w:val="0"/>
          <w:sz w:val="24"/>
        </w:rPr>
        <w:t>应</w:t>
      </w:r>
      <w:r w:rsidR="003018C5" w:rsidRPr="003018C5">
        <w:rPr>
          <w:rFonts w:ascii="宋体" w:hAnsi="宋体" w:cs="宋体" w:hint="eastAsia"/>
          <w:color w:val="000000"/>
          <w:kern w:val="0"/>
          <w:sz w:val="24"/>
        </w:rPr>
        <w:t>不大于10 mm。</w:t>
      </w:r>
    </w:p>
    <w:p w:rsidR="00752059" w:rsidRPr="004B585F" w:rsidRDefault="00752059" w:rsidP="00752059">
      <w:pPr>
        <w:pStyle w:val="af5"/>
        <w:ind w:firstLineChars="0" w:firstLine="0"/>
        <w:jc w:val="center"/>
        <w:rPr>
          <w:rFonts w:ascii="Times New Roman"/>
        </w:rPr>
      </w:pPr>
      <w:r w:rsidRPr="004B585F">
        <w:rPr>
          <w:rFonts w:ascii="Times New Roman" w:hint="eastAsia"/>
          <w:noProof/>
        </w:rPr>
        <w:drawing>
          <wp:inline distT="0" distB="0" distL="0" distR="0">
            <wp:extent cx="3878580" cy="868680"/>
            <wp:effectExtent l="0" t="0" r="7620" b="7620"/>
            <wp:docPr id="2" name="图片 2" descr="L3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L3L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2" b="8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059" w:rsidRPr="004B585F" w:rsidRDefault="00752059" w:rsidP="00752059">
      <w:pPr>
        <w:pStyle w:val="af5"/>
        <w:ind w:firstLine="360"/>
        <w:rPr>
          <w:rFonts w:ascii="Times New Roman"/>
          <w:sz w:val="18"/>
          <w:szCs w:val="18"/>
        </w:rPr>
      </w:pPr>
      <w:r w:rsidRPr="004B585F">
        <w:rPr>
          <w:rFonts w:ascii="Times New Roman" w:hint="eastAsia"/>
          <w:sz w:val="18"/>
          <w:szCs w:val="18"/>
        </w:rPr>
        <w:t>说明</w:t>
      </w:r>
      <w:r w:rsidRPr="004B585F">
        <w:rPr>
          <w:rFonts w:ascii="Times New Roman" w:hAnsi="宋体"/>
          <w:sz w:val="18"/>
          <w:szCs w:val="18"/>
        </w:rPr>
        <w:t>：</w:t>
      </w:r>
    </w:p>
    <w:p w:rsidR="00752059" w:rsidRPr="004B585F" w:rsidRDefault="00752059" w:rsidP="00752059">
      <w:pPr>
        <w:pStyle w:val="af5"/>
        <w:ind w:firstLine="360"/>
        <w:rPr>
          <w:rFonts w:ascii="Times New Roman"/>
          <w:sz w:val="18"/>
          <w:szCs w:val="18"/>
        </w:rPr>
      </w:pPr>
      <w:r w:rsidRPr="004B585F">
        <w:rPr>
          <w:rFonts w:ascii="Times New Roman"/>
          <w:i/>
          <w:sz w:val="18"/>
          <w:szCs w:val="18"/>
        </w:rPr>
        <w:t>L</w:t>
      </w:r>
      <w:r w:rsidRPr="004B585F">
        <w:rPr>
          <w:rFonts w:ascii="Times New Roman"/>
          <w:sz w:val="18"/>
          <w:szCs w:val="18"/>
          <w:vertAlign w:val="subscript"/>
        </w:rPr>
        <w:t>3</w:t>
      </w:r>
      <w:r w:rsidRPr="004B585F">
        <w:rPr>
          <w:rFonts w:ascii="Times New Roman" w:hAnsi="宋体"/>
          <w:sz w:val="18"/>
          <w:szCs w:val="18"/>
        </w:rPr>
        <w:t>、</w:t>
      </w:r>
      <w:r w:rsidRPr="004B585F">
        <w:rPr>
          <w:rFonts w:ascii="Times New Roman"/>
          <w:i/>
          <w:sz w:val="18"/>
          <w:szCs w:val="18"/>
        </w:rPr>
        <w:t>L</w:t>
      </w:r>
      <w:r w:rsidRPr="004B585F">
        <w:rPr>
          <w:rFonts w:ascii="Times New Roman"/>
          <w:sz w:val="18"/>
          <w:szCs w:val="18"/>
          <w:vertAlign w:val="subscript"/>
        </w:rPr>
        <w:t>4</w:t>
      </w:r>
      <w:r w:rsidRPr="004B585F">
        <w:rPr>
          <w:rFonts w:ascii="Times New Roman"/>
          <w:sz w:val="18"/>
          <w:szCs w:val="18"/>
        </w:rPr>
        <w:t>——</w:t>
      </w:r>
      <w:r w:rsidRPr="004B585F">
        <w:rPr>
          <w:rFonts w:ascii="Times New Roman" w:hAnsi="宋体"/>
          <w:sz w:val="18"/>
          <w:szCs w:val="18"/>
        </w:rPr>
        <w:t>两侧部件高度</w:t>
      </w:r>
      <w:r w:rsidRPr="004B585F">
        <w:rPr>
          <w:rFonts w:ascii="Times New Roman" w:hAnsi="宋体" w:hint="eastAsia"/>
          <w:sz w:val="18"/>
          <w:szCs w:val="18"/>
        </w:rPr>
        <w:t>。</w:t>
      </w:r>
    </w:p>
    <w:p w:rsidR="00752059" w:rsidRPr="004B585F" w:rsidRDefault="00752059" w:rsidP="00752059">
      <w:pPr>
        <w:pStyle w:val="ab"/>
        <w:spacing w:before="156" w:after="156"/>
      </w:pPr>
      <w:r w:rsidRPr="004B585F">
        <w:rPr>
          <w:rFonts w:hint="eastAsia"/>
        </w:rPr>
        <w:t>高度尺寸示意图</w:t>
      </w:r>
    </w:p>
    <w:p w:rsidR="006227AA" w:rsidRDefault="00721AA5" w:rsidP="003018C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6227AA">
        <w:rPr>
          <w:rFonts w:ascii="宋体" w:hAnsi="宋体" w:cs="宋体" w:hint="eastAsia"/>
          <w:color w:val="000000"/>
          <w:kern w:val="0"/>
          <w:sz w:val="24"/>
        </w:rPr>
        <w:t>如表2。</w:t>
      </w:r>
    </w:p>
    <w:p w:rsidR="003018C5" w:rsidRPr="003018C5" w:rsidRDefault="003018C5" w:rsidP="00752059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4"/>
        <w:gridCol w:w="3169"/>
      </w:tblGrid>
      <w:tr w:rsidR="003018C5" w:rsidRPr="00752059" w:rsidTr="00752059">
        <w:tc>
          <w:tcPr>
            <w:tcW w:w="1809" w:type="dxa"/>
            <w:shd w:val="clear" w:color="auto" w:fill="auto"/>
          </w:tcPr>
          <w:p w:rsidR="003018C5" w:rsidRPr="00752059" w:rsidRDefault="003018C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样品编号</w:t>
            </w:r>
          </w:p>
        </w:tc>
        <w:tc>
          <w:tcPr>
            <w:tcW w:w="3544" w:type="dxa"/>
            <w:shd w:val="clear" w:color="auto" w:fill="auto"/>
          </w:tcPr>
          <w:p w:rsidR="003018C5" w:rsidRPr="00752059" w:rsidRDefault="00721AA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3169" w:type="dxa"/>
            <w:shd w:val="clear" w:color="auto" w:fill="auto"/>
          </w:tcPr>
          <w:p w:rsidR="003018C5" w:rsidRPr="00752059" w:rsidRDefault="003018C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判定</w:t>
            </w:r>
          </w:p>
        </w:tc>
      </w:tr>
      <w:tr w:rsidR="003018C5" w:rsidRPr="00752059" w:rsidTr="00752059">
        <w:tc>
          <w:tcPr>
            <w:tcW w:w="1809" w:type="dxa"/>
            <w:shd w:val="clear" w:color="auto" w:fill="auto"/>
            <w:vAlign w:val="center"/>
          </w:tcPr>
          <w:p w:rsidR="003018C5" w:rsidRPr="00752059" w:rsidRDefault="003018C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1#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18C5" w:rsidRPr="00752059" w:rsidRDefault="003018C5" w:rsidP="00D90F6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018C5" w:rsidRPr="00752059" w:rsidRDefault="003018C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018C5" w:rsidRPr="00752059" w:rsidTr="00752059">
        <w:tc>
          <w:tcPr>
            <w:tcW w:w="1809" w:type="dxa"/>
            <w:shd w:val="clear" w:color="auto" w:fill="auto"/>
            <w:vAlign w:val="center"/>
          </w:tcPr>
          <w:p w:rsidR="003018C5" w:rsidRPr="00752059" w:rsidRDefault="003018C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18C5" w:rsidRPr="00752059" w:rsidRDefault="00752059" w:rsidP="00D90F6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5mm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018C5" w:rsidRPr="00752059" w:rsidRDefault="003018C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5D34F9" w:rsidRPr="0047543B" w:rsidRDefault="00752059" w:rsidP="005D34F9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 xml:space="preserve">3.3  </w:t>
      </w:r>
      <w:r w:rsidR="001F0C03">
        <w:rPr>
          <w:rFonts w:ascii="黑体" w:eastAsia="黑体" w:hAnsi="黑体" w:cs="宋体" w:hint="eastAsia"/>
          <w:color w:val="000000"/>
          <w:kern w:val="0"/>
          <w:sz w:val="24"/>
        </w:rPr>
        <w:t>镀、涂层附着</w:t>
      </w:r>
      <w:r w:rsidR="005D34F9">
        <w:rPr>
          <w:rFonts w:ascii="黑体" w:eastAsia="黑体" w:hAnsi="黑体" w:cs="宋体" w:hint="eastAsia"/>
          <w:color w:val="000000"/>
          <w:kern w:val="0"/>
          <w:sz w:val="24"/>
        </w:rPr>
        <w:t>强度</w:t>
      </w:r>
    </w:p>
    <w:p w:rsidR="005D34F9" w:rsidRPr="00752059" w:rsidRDefault="005D34F9" w:rsidP="00752059">
      <w:pPr>
        <w:pStyle w:val="aff2"/>
        <w:numPr>
          <w:ilvl w:val="0"/>
          <w:numId w:val="20"/>
        </w:numPr>
        <w:autoSpaceDE w:val="0"/>
        <w:autoSpaceDN w:val="0"/>
        <w:spacing w:line="360" w:lineRule="auto"/>
        <w:ind w:left="902"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752059">
        <w:rPr>
          <w:rFonts w:ascii="宋体" w:hAnsi="宋体" w:cs="宋体" w:hint="eastAsia"/>
          <w:color w:val="000000"/>
          <w:kern w:val="0"/>
          <w:sz w:val="24"/>
        </w:rPr>
        <w:t>有机涂层：</w:t>
      </w:r>
      <w:r w:rsidR="001126F4" w:rsidRPr="00752059">
        <w:rPr>
          <w:rFonts w:ascii="宋体" w:hAnsi="宋体" w:cs="宋体" w:hint="eastAsia"/>
          <w:color w:val="000000"/>
          <w:kern w:val="0"/>
          <w:sz w:val="24"/>
        </w:rPr>
        <w:t>按照</w:t>
      </w:r>
      <w:r w:rsidR="006768F7" w:rsidRPr="00752059">
        <w:rPr>
          <w:rFonts w:ascii="宋体" w:hAnsi="宋体" w:cs="宋体" w:hint="eastAsia"/>
          <w:color w:val="000000"/>
          <w:kern w:val="0"/>
          <w:sz w:val="24"/>
        </w:rPr>
        <w:t>QB/T 5419—2019中6.2.2.1</w:t>
      </w:r>
      <w:r w:rsidR="001126F4" w:rsidRPr="00752059">
        <w:rPr>
          <w:rFonts w:ascii="宋体" w:hAnsi="宋体" w:cs="宋体" w:hint="eastAsia"/>
          <w:color w:val="000000"/>
          <w:kern w:val="0"/>
          <w:sz w:val="24"/>
        </w:rPr>
        <w:t>规定的方法进行划格试验并分级</w:t>
      </w:r>
      <w:r w:rsidRPr="00752059">
        <w:rPr>
          <w:rFonts w:ascii="宋体" w:hAnsi="宋体" w:cs="宋体" w:hint="eastAsia"/>
          <w:color w:val="000000"/>
          <w:kern w:val="0"/>
          <w:sz w:val="24"/>
        </w:rPr>
        <w:t>，</w:t>
      </w:r>
      <w:r w:rsidR="001B77E3" w:rsidRPr="00752059">
        <w:rPr>
          <w:rFonts w:ascii="宋体" w:hAnsi="宋体" w:cs="宋体" w:hint="eastAsia"/>
          <w:color w:val="000000"/>
          <w:kern w:val="0"/>
          <w:sz w:val="24"/>
        </w:rPr>
        <w:t>试验后</w:t>
      </w:r>
      <w:r w:rsidR="001126F4" w:rsidRPr="00752059">
        <w:rPr>
          <w:rFonts w:ascii="宋体" w:hAnsi="宋体" w:cs="宋体" w:hint="eastAsia"/>
          <w:color w:val="000000"/>
          <w:kern w:val="0"/>
          <w:sz w:val="24"/>
        </w:rPr>
        <w:t>表面</w:t>
      </w:r>
      <w:r w:rsidRPr="00752059">
        <w:rPr>
          <w:rFonts w:ascii="宋体" w:hAnsi="宋体" w:cs="宋体" w:hint="eastAsia"/>
          <w:color w:val="000000"/>
          <w:kern w:val="0"/>
          <w:sz w:val="24"/>
        </w:rPr>
        <w:t>应达到1级要求。</w:t>
      </w:r>
    </w:p>
    <w:p w:rsidR="005D34F9" w:rsidRPr="00752059" w:rsidRDefault="005D34F9" w:rsidP="00752059">
      <w:pPr>
        <w:pStyle w:val="aff2"/>
        <w:numPr>
          <w:ilvl w:val="0"/>
          <w:numId w:val="20"/>
        </w:numPr>
        <w:autoSpaceDE w:val="0"/>
        <w:autoSpaceDN w:val="0"/>
        <w:spacing w:line="360" w:lineRule="auto"/>
        <w:ind w:left="902"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752059">
        <w:rPr>
          <w:rFonts w:ascii="宋体" w:hAnsi="宋体" w:cs="宋体" w:hint="eastAsia"/>
          <w:color w:val="000000"/>
          <w:kern w:val="0"/>
          <w:sz w:val="24"/>
        </w:rPr>
        <w:t>金属基体镀层：</w:t>
      </w:r>
      <w:r w:rsidR="00943128" w:rsidRPr="00752059">
        <w:rPr>
          <w:rFonts w:ascii="宋体" w:hAnsi="宋体" w:cs="宋体" w:hint="eastAsia"/>
          <w:color w:val="000000"/>
          <w:kern w:val="0"/>
          <w:sz w:val="24"/>
        </w:rPr>
        <w:t>按照QB/T 5419—2019中</w:t>
      </w:r>
      <w:r w:rsidR="006768F7" w:rsidRPr="00752059">
        <w:rPr>
          <w:rFonts w:ascii="宋体" w:hAnsi="宋体" w:cs="宋体" w:hint="eastAsia"/>
          <w:color w:val="000000"/>
          <w:kern w:val="0"/>
          <w:sz w:val="24"/>
        </w:rPr>
        <w:t>6.2.2.2</w:t>
      </w:r>
      <w:r w:rsidR="00943128" w:rsidRPr="00752059">
        <w:rPr>
          <w:rFonts w:ascii="宋体" w:hAnsi="宋体" w:cs="宋体" w:hint="eastAsia"/>
          <w:color w:val="000000"/>
          <w:kern w:val="0"/>
          <w:sz w:val="24"/>
        </w:rPr>
        <w:t>规定的方法</w:t>
      </w:r>
      <w:proofErr w:type="gramStart"/>
      <w:r w:rsidR="001B77E3" w:rsidRPr="00752059">
        <w:rPr>
          <w:rFonts w:ascii="宋体" w:hAnsi="宋体" w:cs="宋体" w:hint="eastAsia"/>
          <w:color w:val="000000"/>
          <w:kern w:val="0"/>
          <w:sz w:val="24"/>
        </w:rPr>
        <w:t>进行热震试验</w:t>
      </w:r>
      <w:proofErr w:type="gramEnd"/>
      <w:r w:rsidR="001B77E3" w:rsidRPr="00752059">
        <w:rPr>
          <w:rFonts w:ascii="宋体" w:hAnsi="宋体" w:cs="宋体" w:hint="eastAsia"/>
          <w:color w:val="000000"/>
          <w:kern w:val="0"/>
          <w:sz w:val="24"/>
        </w:rPr>
        <w:t>，试验后表面不应出现起泡、裂纹、片状剥离等与基体材料分离的现</w:t>
      </w:r>
      <w:r w:rsidR="001B77E3" w:rsidRPr="00752059">
        <w:rPr>
          <w:rFonts w:ascii="宋体" w:hAnsi="宋体" w:cs="宋体" w:hint="eastAsia"/>
          <w:color w:val="000000"/>
          <w:kern w:val="0"/>
          <w:sz w:val="24"/>
        </w:rPr>
        <w:lastRenderedPageBreak/>
        <w:t>象。</w:t>
      </w:r>
    </w:p>
    <w:p w:rsidR="005D34F9" w:rsidRPr="00752059" w:rsidRDefault="005D34F9" w:rsidP="00752059">
      <w:pPr>
        <w:pStyle w:val="aff2"/>
        <w:numPr>
          <w:ilvl w:val="0"/>
          <w:numId w:val="20"/>
        </w:numPr>
        <w:autoSpaceDE w:val="0"/>
        <w:autoSpaceDN w:val="0"/>
        <w:spacing w:line="360" w:lineRule="auto"/>
        <w:ind w:left="902"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752059">
        <w:rPr>
          <w:rFonts w:ascii="宋体" w:hAnsi="宋体" w:cs="宋体" w:hint="eastAsia"/>
          <w:color w:val="000000"/>
          <w:kern w:val="0"/>
          <w:sz w:val="24"/>
        </w:rPr>
        <w:t>塑料基体镀层：</w:t>
      </w:r>
      <w:r w:rsidR="00943128" w:rsidRPr="00752059">
        <w:rPr>
          <w:rFonts w:ascii="宋体" w:hAnsi="宋体" w:cs="宋体" w:hint="eastAsia"/>
          <w:color w:val="000000"/>
          <w:kern w:val="0"/>
          <w:sz w:val="24"/>
        </w:rPr>
        <w:t>按照</w:t>
      </w:r>
      <w:r w:rsidR="006768F7" w:rsidRPr="00752059">
        <w:rPr>
          <w:rFonts w:ascii="宋体" w:hAnsi="宋体" w:cs="宋体" w:hint="eastAsia"/>
          <w:color w:val="000000"/>
          <w:kern w:val="0"/>
          <w:sz w:val="24"/>
        </w:rPr>
        <w:t>QB/T 5419—2019中6.2.2.3</w:t>
      </w:r>
      <w:r w:rsidR="00943128" w:rsidRPr="00752059">
        <w:rPr>
          <w:rFonts w:ascii="宋体" w:hAnsi="宋体" w:cs="宋体" w:hint="eastAsia"/>
          <w:color w:val="000000"/>
          <w:kern w:val="0"/>
          <w:sz w:val="24"/>
        </w:rPr>
        <w:t>规定的方法</w:t>
      </w:r>
      <w:r w:rsidR="001B77E3" w:rsidRPr="00752059">
        <w:rPr>
          <w:rFonts w:ascii="宋体" w:hAnsi="宋体" w:cs="宋体" w:hint="eastAsia"/>
          <w:color w:val="000000"/>
          <w:kern w:val="0"/>
          <w:sz w:val="24"/>
        </w:rPr>
        <w:t>进行冷热循环试验，试验后表面不应出现起泡、裂纹、片状剥离等与基体材料分离的现象。</w:t>
      </w:r>
    </w:p>
    <w:p w:rsidR="006227AA" w:rsidRDefault="00721AA5" w:rsidP="006227A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6227AA">
        <w:rPr>
          <w:rFonts w:ascii="宋体" w:hAnsi="宋体" w:cs="宋体" w:hint="eastAsia"/>
          <w:color w:val="000000"/>
          <w:kern w:val="0"/>
          <w:sz w:val="24"/>
        </w:rPr>
        <w:t>如表3。</w:t>
      </w:r>
    </w:p>
    <w:p w:rsidR="005D34F9" w:rsidRPr="003018C5" w:rsidRDefault="005D34F9" w:rsidP="00752059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</w:t>
      </w:r>
      <w:r w:rsidR="006227AA">
        <w:rPr>
          <w:rFonts w:ascii="黑体" w:eastAsia="黑体" w:hAnsi="黑体" w:cs="宋体" w:hint="eastAsia"/>
          <w:color w:val="000000"/>
          <w:kern w:val="0"/>
          <w:sz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61"/>
        <w:gridCol w:w="3452"/>
      </w:tblGrid>
      <w:tr w:rsidR="005D34F9" w:rsidRPr="00752059" w:rsidTr="00D90F60">
        <w:tc>
          <w:tcPr>
            <w:tcW w:w="1809" w:type="dxa"/>
            <w:shd w:val="clear" w:color="auto" w:fill="auto"/>
          </w:tcPr>
          <w:p w:rsidR="005D34F9" w:rsidRPr="00752059" w:rsidRDefault="005D34F9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样品编号</w:t>
            </w:r>
          </w:p>
        </w:tc>
        <w:tc>
          <w:tcPr>
            <w:tcW w:w="3261" w:type="dxa"/>
            <w:shd w:val="clear" w:color="auto" w:fill="auto"/>
          </w:tcPr>
          <w:p w:rsidR="005D34F9" w:rsidRPr="00752059" w:rsidRDefault="00A45E4B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表面</w:t>
            </w:r>
            <w:r w:rsidR="000F217D"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452" w:type="dxa"/>
            <w:shd w:val="clear" w:color="auto" w:fill="auto"/>
          </w:tcPr>
          <w:p w:rsidR="005D34F9" w:rsidRPr="00752059" w:rsidRDefault="00721AA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测试结果</w:t>
            </w:r>
          </w:p>
        </w:tc>
      </w:tr>
      <w:tr w:rsidR="000F217D" w:rsidRPr="00752059" w:rsidTr="00D90F60">
        <w:tc>
          <w:tcPr>
            <w:tcW w:w="1809" w:type="dxa"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1#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有机涂层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F217D" w:rsidRPr="00752059" w:rsidTr="00D90F60">
        <w:tc>
          <w:tcPr>
            <w:tcW w:w="1809" w:type="dxa"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0F217D" w:rsidRPr="00752059" w:rsidRDefault="006C74AC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0C03">
              <w:rPr>
                <w:rFonts w:ascii="宋体" w:hAnsi="宋体" w:cs="宋体" w:hint="eastAsia"/>
                <w:color w:val="FF0000"/>
                <w:kern w:val="0"/>
                <w:szCs w:val="21"/>
              </w:rPr>
              <w:t>不</w:t>
            </w:r>
            <w:r w:rsidR="000F217D" w:rsidRPr="001F0C03">
              <w:rPr>
                <w:rFonts w:ascii="宋体" w:hAnsi="宋体" w:cs="宋体" w:hint="eastAsia"/>
                <w:color w:val="FF0000"/>
                <w:kern w:val="0"/>
                <w:szCs w:val="21"/>
              </w:rPr>
              <w:t>合格</w:t>
            </w:r>
          </w:p>
        </w:tc>
      </w:tr>
      <w:tr w:rsidR="000F217D" w:rsidRPr="00752059" w:rsidTr="00D90F60">
        <w:tc>
          <w:tcPr>
            <w:tcW w:w="1809" w:type="dxa"/>
            <w:shd w:val="clear" w:color="auto" w:fill="auto"/>
            <w:vAlign w:val="center"/>
          </w:tcPr>
          <w:p w:rsidR="000F217D" w:rsidRPr="00752059" w:rsidRDefault="00EE40EB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0F217D"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金属基体镀层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F217D" w:rsidRPr="00752059" w:rsidTr="00D90F60">
        <w:tc>
          <w:tcPr>
            <w:tcW w:w="1809" w:type="dxa"/>
            <w:shd w:val="clear" w:color="auto" w:fill="auto"/>
            <w:vAlign w:val="center"/>
          </w:tcPr>
          <w:p w:rsidR="000F217D" w:rsidRPr="00752059" w:rsidRDefault="00EE40EB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0F217D"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F217D" w:rsidRPr="00752059" w:rsidTr="00D90F60">
        <w:tc>
          <w:tcPr>
            <w:tcW w:w="1809" w:type="dxa"/>
            <w:shd w:val="clear" w:color="auto" w:fill="auto"/>
            <w:vAlign w:val="center"/>
          </w:tcPr>
          <w:p w:rsidR="000F217D" w:rsidRPr="00752059" w:rsidRDefault="00EE40EB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0F217D"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塑料基体镀层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0F217D" w:rsidRPr="00752059" w:rsidRDefault="000F217D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205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156F77" w:rsidRPr="0047543B" w:rsidRDefault="00527693" w:rsidP="00156F77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 xml:space="preserve">3.4  </w:t>
      </w:r>
      <w:r w:rsidR="001F0C03">
        <w:rPr>
          <w:rFonts w:ascii="黑体" w:eastAsia="黑体" w:hAnsi="黑体" w:cs="宋体"/>
          <w:color w:val="000000"/>
          <w:kern w:val="0"/>
          <w:sz w:val="24"/>
        </w:rPr>
        <w:t>表面</w:t>
      </w:r>
      <w:r w:rsidR="00156F77">
        <w:rPr>
          <w:rFonts w:ascii="黑体" w:eastAsia="黑体" w:hAnsi="黑体" w:cs="宋体" w:hint="eastAsia"/>
          <w:color w:val="000000"/>
          <w:kern w:val="0"/>
          <w:sz w:val="24"/>
        </w:rPr>
        <w:t>耐腐蚀性</w:t>
      </w:r>
      <w:r w:rsidR="001F0C03">
        <w:rPr>
          <w:rFonts w:ascii="黑体" w:eastAsia="黑体" w:hAnsi="黑体" w:cs="宋体" w:hint="eastAsia"/>
          <w:color w:val="000000"/>
          <w:kern w:val="0"/>
          <w:sz w:val="24"/>
        </w:rPr>
        <w:t>能</w:t>
      </w:r>
    </w:p>
    <w:p w:rsidR="00156F77" w:rsidRPr="007C2B2C" w:rsidRDefault="00156F77" w:rsidP="007C2B2C">
      <w:pPr>
        <w:pStyle w:val="aff2"/>
        <w:numPr>
          <w:ilvl w:val="0"/>
          <w:numId w:val="21"/>
        </w:numPr>
        <w:autoSpaceDE w:val="0"/>
        <w:autoSpaceDN w:val="0"/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7C2B2C">
        <w:rPr>
          <w:rFonts w:ascii="宋体" w:hAnsi="宋体" w:cs="宋体" w:hint="eastAsia"/>
          <w:color w:val="000000"/>
          <w:kern w:val="0"/>
          <w:sz w:val="24"/>
        </w:rPr>
        <w:t>外露件的铝合金</w:t>
      </w:r>
      <w:proofErr w:type="gramStart"/>
      <w:r w:rsidRPr="007C2B2C">
        <w:rPr>
          <w:rFonts w:ascii="宋体" w:hAnsi="宋体" w:cs="宋体" w:hint="eastAsia"/>
          <w:color w:val="000000"/>
          <w:kern w:val="0"/>
          <w:sz w:val="24"/>
        </w:rPr>
        <w:t>阳极氧化膜应达到</w:t>
      </w:r>
      <w:proofErr w:type="gramEnd"/>
      <w:r w:rsidRPr="007C2B2C">
        <w:rPr>
          <w:rFonts w:ascii="宋体" w:hAnsi="宋体" w:cs="宋体" w:hint="eastAsia"/>
          <w:color w:val="000000"/>
          <w:kern w:val="0"/>
          <w:sz w:val="24"/>
        </w:rPr>
        <w:t>铜加速乙酸盐雾试验（CASS）6 h后，满足GB/T</w:t>
      </w:r>
      <w:r w:rsidRPr="007C2B2C">
        <w:rPr>
          <w:rFonts w:ascii="宋体" w:hAnsi="宋体" w:cs="宋体"/>
          <w:color w:val="000000"/>
          <w:kern w:val="0"/>
          <w:sz w:val="24"/>
        </w:rPr>
        <w:t xml:space="preserve"> 6461中</w:t>
      </w:r>
      <w:r w:rsidRPr="007C2B2C">
        <w:rPr>
          <w:rFonts w:ascii="宋体" w:hAnsi="宋体" w:cs="宋体" w:hint="eastAsia"/>
          <w:color w:val="000000"/>
          <w:kern w:val="0"/>
          <w:sz w:val="24"/>
        </w:rPr>
        <w:t>9级要求。</w:t>
      </w:r>
    </w:p>
    <w:p w:rsidR="00156F77" w:rsidRDefault="00156F77" w:rsidP="007C2B2C">
      <w:pPr>
        <w:pStyle w:val="aff2"/>
        <w:numPr>
          <w:ilvl w:val="0"/>
          <w:numId w:val="21"/>
        </w:numPr>
        <w:autoSpaceDE w:val="0"/>
        <w:autoSpaceDN w:val="0"/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7C2B2C">
        <w:rPr>
          <w:rFonts w:ascii="宋体" w:hAnsi="宋体" w:cs="宋体"/>
          <w:color w:val="000000"/>
          <w:kern w:val="0"/>
          <w:sz w:val="24"/>
        </w:rPr>
        <w:t>外露的</w:t>
      </w:r>
      <w:r w:rsidRPr="007C2B2C">
        <w:rPr>
          <w:rFonts w:ascii="宋体" w:hAnsi="宋体" w:cs="宋体" w:hint="eastAsia"/>
          <w:color w:val="000000"/>
          <w:kern w:val="0"/>
          <w:sz w:val="24"/>
        </w:rPr>
        <w:t>涂、镀件应达到酸性盐雾(ASS)24 h后，满足GB/T</w:t>
      </w:r>
      <w:r w:rsidRPr="007C2B2C">
        <w:rPr>
          <w:rFonts w:ascii="宋体" w:hAnsi="宋体" w:cs="宋体"/>
          <w:color w:val="000000"/>
          <w:kern w:val="0"/>
          <w:sz w:val="24"/>
        </w:rPr>
        <w:t xml:space="preserve"> 6461中</w:t>
      </w:r>
      <w:r w:rsidRPr="007C2B2C">
        <w:rPr>
          <w:rFonts w:ascii="宋体" w:hAnsi="宋体" w:cs="宋体" w:hint="eastAsia"/>
          <w:color w:val="000000"/>
          <w:kern w:val="0"/>
          <w:sz w:val="24"/>
        </w:rPr>
        <w:t>10级要求。</w:t>
      </w:r>
    </w:p>
    <w:p w:rsidR="001F0C03" w:rsidRPr="007C2B2C" w:rsidRDefault="001F0C03" w:rsidP="007C2B2C">
      <w:pPr>
        <w:pStyle w:val="aff2"/>
        <w:numPr>
          <w:ilvl w:val="0"/>
          <w:numId w:val="21"/>
        </w:numPr>
        <w:autoSpaceDE w:val="0"/>
        <w:autoSpaceDN w:val="0"/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1F0C03">
        <w:rPr>
          <w:rFonts w:ascii="宋体" w:hAnsi="宋体" w:cs="宋体" w:hint="eastAsia"/>
          <w:color w:val="000000"/>
          <w:kern w:val="0"/>
          <w:sz w:val="24"/>
          <w:highlight w:val="yellow"/>
        </w:rPr>
        <w:t>非外露的不锈钢件应达到中性盐雾（NSS）48 h后，满足GB/T</w:t>
      </w:r>
      <w:r w:rsidRPr="001F0C03">
        <w:rPr>
          <w:rFonts w:ascii="宋体" w:hAnsi="宋体" w:cs="宋体"/>
          <w:color w:val="000000"/>
          <w:kern w:val="0"/>
          <w:sz w:val="24"/>
          <w:highlight w:val="yellow"/>
        </w:rPr>
        <w:t xml:space="preserve"> 6461中</w:t>
      </w:r>
      <w:r w:rsidRPr="001F0C03">
        <w:rPr>
          <w:rFonts w:ascii="宋体" w:hAnsi="宋体" w:cs="宋体" w:hint="eastAsia"/>
          <w:color w:val="000000"/>
          <w:kern w:val="0"/>
          <w:sz w:val="24"/>
          <w:highlight w:val="yellow"/>
        </w:rPr>
        <w:t>10级要求。</w:t>
      </w:r>
    </w:p>
    <w:p w:rsidR="006227AA" w:rsidRDefault="00721AA5" w:rsidP="00156F7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6227AA">
        <w:rPr>
          <w:rFonts w:ascii="宋体" w:hAnsi="宋体" w:cs="宋体" w:hint="eastAsia"/>
          <w:color w:val="000000"/>
          <w:kern w:val="0"/>
          <w:sz w:val="24"/>
        </w:rPr>
        <w:t>如表4。</w:t>
      </w:r>
    </w:p>
    <w:p w:rsidR="00156F77" w:rsidRPr="003018C5" w:rsidRDefault="00156F77" w:rsidP="007C2B2C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</w:t>
      </w:r>
      <w:r w:rsidR="006227AA">
        <w:rPr>
          <w:rFonts w:ascii="黑体" w:eastAsia="黑体" w:hAnsi="黑体" w:cs="宋体" w:hint="eastAsia"/>
          <w:color w:val="000000"/>
          <w:kern w:val="0"/>
          <w:sz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61"/>
        <w:gridCol w:w="3452"/>
      </w:tblGrid>
      <w:tr w:rsidR="00156F77" w:rsidRPr="007C2B2C" w:rsidTr="00D90F60">
        <w:tc>
          <w:tcPr>
            <w:tcW w:w="1809" w:type="dxa"/>
            <w:shd w:val="clear" w:color="auto" w:fill="auto"/>
          </w:tcPr>
          <w:p w:rsidR="00156F77" w:rsidRPr="007C2B2C" w:rsidRDefault="00156F77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B2C">
              <w:rPr>
                <w:rFonts w:ascii="宋体" w:hAnsi="宋体" w:cs="宋体" w:hint="eastAsia"/>
                <w:color w:val="000000"/>
                <w:kern w:val="0"/>
                <w:szCs w:val="21"/>
              </w:rPr>
              <w:t>样品编号</w:t>
            </w:r>
          </w:p>
        </w:tc>
        <w:tc>
          <w:tcPr>
            <w:tcW w:w="3261" w:type="dxa"/>
            <w:shd w:val="clear" w:color="auto" w:fill="auto"/>
          </w:tcPr>
          <w:p w:rsidR="00156F77" w:rsidRPr="007C2B2C" w:rsidRDefault="00A45E4B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B2C">
              <w:rPr>
                <w:rFonts w:ascii="宋体" w:hAnsi="宋体" w:cs="宋体" w:hint="eastAsia"/>
                <w:color w:val="000000"/>
                <w:kern w:val="0"/>
                <w:szCs w:val="21"/>
              </w:rPr>
              <w:t>表面类别</w:t>
            </w:r>
          </w:p>
        </w:tc>
        <w:tc>
          <w:tcPr>
            <w:tcW w:w="3452" w:type="dxa"/>
            <w:shd w:val="clear" w:color="auto" w:fill="auto"/>
          </w:tcPr>
          <w:p w:rsidR="00156F77" w:rsidRPr="007C2B2C" w:rsidRDefault="00721AA5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B2C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测试结果</w:t>
            </w:r>
          </w:p>
        </w:tc>
      </w:tr>
      <w:tr w:rsidR="00156F77" w:rsidRPr="007C2B2C" w:rsidTr="00D90F60">
        <w:tc>
          <w:tcPr>
            <w:tcW w:w="1809" w:type="dxa"/>
            <w:shd w:val="clear" w:color="auto" w:fill="auto"/>
            <w:vAlign w:val="center"/>
          </w:tcPr>
          <w:p w:rsidR="00156F77" w:rsidRPr="007C2B2C" w:rsidRDefault="00156F77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B2C">
              <w:rPr>
                <w:rFonts w:ascii="宋体" w:hAnsi="宋体" w:cs="宋体" w:hint="eastAsia"/>
                <w:color w:val="000000"/>
                <w:kern w:val="0"/>
                <w:szCs w:val="21"/>
              </w:rPr>
              <w:t>1#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6F77" w:rsidRPr="007C2B2C" w:rsidRDefault="00BB62E6" w:rsidP="00D90F6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B2C">
              <w:rPr>
                <w:rFonts w:ascii="宋体" w:hAnsi="宋体" w:cs="宋体"/>
                <w:color w:val="000000"/>
                <w:kern w:val="0"/>
                <w:szCs w:val="21"/>
              </w:rPr>
              <w:t>外露件的铝合金阳极氧化膜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56F77" w:rsidRPr="007C2B2C" w:rsidRDefault="00A45E4B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B2C">
              <w:rPr>
                <w:rFonts w:ascii="宋体" w:hAnsi="宋体" w:cs="宋体" w:hint="eastAsia"/>
                <w:color w:val="000000"/>
                <w:kern w:val="0"/>
                <w:szCs w:val="21"/>
              </w:rPr>
              <w:t>检测 962 批次，合格 946 批次，合格率：98.3%</w:t>
            </w:r>
          </w:p>
        </w:tc>
      </w:tr>
      <w:tr w:rsidR="00156F77" w:rsidRPr="007C2B2C" w:rsidTr="00D90F60">
        <w:tc>
          <w:tcPr>
            <w:tcW w:w="1809" w:type="dxa"/>
            <w:shd w:val="clear" w:color="auto" w:fill="auto"/>
            <w:vAlign w:val="center"/>
          </w:tcPr>
          <w:p w:rsidR="00156F77" w:rsidRPr="007C2B2C" w:rsidRDefault="00156F77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B2C">
              <w:rPr>
                <w:rFonts w:ascii="宋体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6F77" w:rsidRPr="007C2B2C" w:rsidRDefault="00BB62E6" w:rsidP="00D90F6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B2C">
              <w:rPr>
                <w:rFonts w:ascii="宋体" w:hAnsi="宋体" w:cs="宋体"/>
                <w:color w:val="000000"/>
                <w:kern w:val="0"/>
                <w:szCs w:val="21"/>
              </w:rPr>
              <w:t>外露的涂、镀件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56F77" w:rsidRPr="007C2B2C" w:rsidRDefault="00BB62E6" w:rsidP="00D90F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B2C">
              <w:rPr>
                <w:rFonts w:ascii="宋体" w:hAnsi="宋体" w:cs="宋体" w:hint="eastAsia"/>
                <w:color w:val="000000"/>
                <w:kern w:val="0"/>
                <w:szCs w:val="21"/>
              </w:rPr>
              <w:t>检测</w:t>
            </w:r>
            <w:r w:rsidR="00A45E4B" w:rsidRPr="007C2B2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13</w:t>
            </w:r>
            <w:r w:rsidRPr="007C2B2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批次，合格 13 批次，合格率：100%</w:t>
            </w:r>
          </w:p>
        </w:tc>
      </w:tr>
    </w:tbl>
    <w:p w:rsidR="006227AA" w:rsidRPr="0047543B" w:rsidRDefault="00527693" w:rsidP="006227AA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 xml:space="preserve">3.5  </w:t>
      </w:r>
      <w:r w:rsidR="006227AA" w:rsidRPr="006227AA">
        <w:rPr>
          <w:rFonts w:ascii="黑体" w:eastAsia="黑体" w:hAnsi="黑体" w:cs="宋体"/>
          <w:color w:val="000000"/>
          <w:kern w:val="0"/>
          <w:sz w:val="24"/>
        </w:rPr>
        <w:t>塑料</w:t>
      </w:r>
      <w:proofErr w:type="gramStart"/>
      <w:r w:rsidR="006227AA" w:rsidRPr="006227AA">
        <w:rPr>
          <w:rFonts w:ascii="黑体" w:eastAsia="黑体" w:hAnsi="黑体" w:cs="宋体"/>
          <w:color w:val="000000"/>
          <w:kern w:val="0"/>
          <w:sz w:val="24"/>
        </w:rPr>
        <w:t>外露件耐老化</w:t>
      </w:r>
      <w:proofErr w:type="gramEnd"/>
    </w:p>
    <w:p w:rsidR="006227AA" w:rsidRDefault="00EB67EE" w:rsidP="00EB67EE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B67EE">
        <w:rPr>
          <w:rFonts w:ascii="宋体" w:hAnsi="宋体" w:cs="宋体" w:hint="eastAsia"/>
          <w:color w:val="000000"/>
          <w:kern w:val="0"/>
          <w:sz w:val="24"/>
        </w:rPr>
        <w:lastRenderedPageBreak/>
        <w:t>按照GB/T</w:t>
      </w:r>
      <w:r w:rsidRPr="00EB67EE">
        <w:rPr>
          <w:rFonts w:ascii="宋体" w:hAnsi="宋体" w:cs="宋体"/>
          <w:color w:val="000000"/>
          <w:kern w:val="0"/>
          <w:sz w:val="24"/>
        </w:rPr>
        <w:t xml:space="preserve"> 12000</w:t>
      </w:r>
      <w:r w:rsidR="007C2B2C">
        <w:rPr>
          <w:rFonts w:ascii="宋体" w:hAnsi="宋体" w:cs="宋体" w:hint="eastAsia"/>
          <w:color w:val="000000"/>
          <w:kern w:val="0"/>
          <w:sz w:val="24"/>
        </w:rPr>
        <w:t>—</w:t>
      </w:r>
      <w:r w:rsidRPr="00EB67EE">
        <w:rPr>
          <w:rFonts w:ascii="宋体" w:hAnsi="宋体" w:cs="宋体"/>
          <w:color w:val="000000"/>
          <w:kern w:val="0"/>
          <w:sz w:val="24"/>
        </w:rPr>
        <w:t>2017中</w:t>
      </w:r>
      <w:r w:rsidRPr="00EB67EE">
        <w:rPr>
          <w:rFonts w:ascii="宋体" w:hAnsi="宋体" w:cs="宋体" w:hint="eastAsia"/>
          <w:color w:val="000000"/>
          <w:kern w:val="0"/>
          <w:sz w:val="24"/>
        </w:rPr>
        <w:t>4</w:t>
      </w:r>
      <w:r w:rsidRPr="00EB67EE">
        <w:rPr>
          <w:rFonts w:ascii="宋体" w:hAnsi="宋体" w:cs="宋体"/>
          <w:color w:val="000000"/>
          <w:kern w:val="0"/>
          <w:sz w:val="24"/>
        </w:rPr>
        <w:t>.2.1.2规定的方法进行</w:t>
      </w:r>
      <w:r w:rsidRPr="00EB67EE">
        <w:rPr>
          <w:rFonts w:ascii="宋体" w:hAnsi="宋体" w:cs="宋体" w:hint="eastAsia"/>
          <w:color w:val="000000"/>
          <w:kern w:val="0"/>
          <w:sz w:val="24"/>
        </w:rPr>
        <w:t>2</w:t>
      </w:r>
      <w:r w:rsidRPr="00EB67EE">
        <w:rPr>
          <w:rFonts w:ascii="宋体" w:hAnsi="宋体" w:cs="宋体"/>
          <w:color w:val="000000"/>
          <w:kern w:val="0"/>
          <w:sz w:val="24"/>
        </w:rPr>
        <w:t>40 h湿热稳态试验</w:t>
      </w:r>
      <w:r w:rsidRPr="00EB67EE">
        <w:rPr>
          <w:rFonts w:ascii="宋体" w:hAnsi="宋体" w:cs="宋体" w:hint="eastAsia"/>
          <w:color w:val="000000"/>
          <w:kern w:val="0"/>
          <w:sz w:val="24"/>
        </w:rPr>
        <w:t>。试验后不应出现明显的翘曲、扭曲、脱层或明显的表面降解痕迹，如颜色和（或）光泽的变化，银纹、裂纹的存在。</w:t>
      </w:r>
    </w:p>
    <w:p w:rsidR="006227AA" w:rsidRDefault="00721AA5" w:rsidP="006227A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6227AA">
        <w:rPr>
          <w:rFonts w:ascii="宋体" w:hAnsi="宋体" w:cs="宋体" w:hint="eastAsia"/>
          <w:color w:val="000000"/>
          <w:kern w:val="0"/>
          <w:sz w:val="24"/>
        </w:rPr>
        <w:t>如表5。</w:t>
      </w:r>
    </w:p>
    <w:p w:rsidR="006227AA" w:rsidRPr="003018C5" w:rsidRDefault="006227AA" w:rsidP="00BF6189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253"/>
        <w:gridCol w:w="2460"/>
      </w:tblGrid>
      <w:tr w:rsidR="00550BD0" w:rsidRPr="007C2B2C" w:rsidTr="007C2B2C">
        <w:tc>
          <w:tcPr>
            <w:tcW w:w="1809" w:type="dxa"/>
            <w:shd w:val="clear" w:color="auto" w:fill="auto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样品编号</w:t>
            </w:r>
          </w:p>
        </w:tc>
        <w:tc>
          <w:tcPr>
            <w:tcW w:w="4253" w:type="dxa"/>
            <w:shd w:val="clear" w:color="auto" w:fill="auto"/>
          </w:tcPr>
          <w:p w:rsidR="00550BD0" w:rsidRPr="007B373E" w:rsidRDefault="00721AA5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  <w:tc>
          <w:tcPr>
            <w:tcW w:w="2460" w:type="dxa"/>
            <w:shd w:val="clear" w:color="auto" w:fill="auto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/>
                <w:kern w:val="0"/>
                <w:szCs w:val="21"/>
              </w:rPr>
              <w:t>判定</w:t>
            </w:r>
          </w:p>
        </w:tc>
      </w:tr>
      <w:tr w:rsidR="00550BD0" w:rsidRPr="007C2B2C" w:rsidTr="007C2B2C">
        <w:tc>
          <w:tcPr>
            <w:tcW w:w="1809" w:type="dxa"/>
            <w:shd w:val="clear" w:color="auto" w:fill="auto"/>
            <w:vAlign w:val="center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1#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0BD0" w:rsidRPr="007B373E" w:rsidRDefault="009B7D83" w:rsidP="009B7D83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测试后</w:t>
            </w:r>
            <w:r w:rsidR="00B551E0" w:rsidRPr="007B373E">
              <w:rPr>
                <w:rFonts w:ascii="宋体" w:hAnsi="宋体" w:cs="宋体" w:hint="eastAsia"/>
                <w:kern w:val="0"/>
                <w:szCs w:val="21"/>
              </w:rPr>
              <w:t>能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达到相应</w:t>
            </w:r>
            <w:r w:rsidR="00550BD0" w:rsidRPr="007B373E">
              <w:rPr>
                <w:rFonts w:ascii="宋体" w:hAnsi="宋体" w:cs="宋体"/>
                <w:kern w:val="0"/>
                <w:szCs w:val="21"/>
              </w:rPr>
              <w:t>要求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550BD0" w:rsidRPr="007C2B2C" w:rsidTr="007C2B2C">
        <w:tc>
          <w:tcPr>
            <w:tcW w:w="1809" w:type="dxa"/>
            <w:shd w:val="clear" w:color="auto" w:fill="auto"/>
            <w:vAlign w:val="center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2#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0BD0" w:rsidRPr="007B373E" w:rsidRDefault="009B7D83" w:rsidP="009B7D83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测试后达不到相应</w:t>
            </w:r>
            <w:r w:rsidR="00550BD0" w:rsidRPr="007B373E">
              <w:rPr>
                <w:rFonts w:ascii="宋体" w:hAnsi="宋体" w:cs="宋体"/>
                <w:kern w:val="0"/>
                <w:szCs w:val="21"/>
              </w:rPr>
              <w:t>要求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</w:tbl>
    <w:p w:rsidR="00967AF1" w:rsidRPr="00967AF1" w:rsidRDefault="00527693" w:rsidP="00967AF1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 xml:space="preserve">3.6  </w:t>
      </w:r>
      <w:r w:rsidR="00760402">
        <w:rPr>
          <w:rFonts w:ascii="黑体" w:eastAsia="黑体" w:hAnsi="黑体" w:cs="宋体" w:hint="eastAsia"/>
          <w:color w:val="000000"/>
          <w:kern w:val="0"/>
          <w:sz w:val="24"/>
        </w:rPr>
        <w:t>使用寿命</w:t>
      </w:r>
    </w:p>
    <w:p w:rsidR="0096308F" w:rsidRDefault="00137840" w:rsidP="00527693">
      <w:pPr>
        <w:pStyle w:val="a3"/>
        <w:numPr>
          <w:ilvl w:val="0"/>
          <w:numId w:val="22"/>
        </w:numPr>
        <w:spacing w:beforeLines="0" w:before="0" w:afterLines="0"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将</w:t>
      </w:r>
      <w:r w:rsidRPr="00137840">
        <w:rPr>
          <w:rFonts w:ascii="宋体" w:eastAsia="宋体" w:hAnsi="宋体" w:cs="宋体" w:hint="eastAsia"/>
          <w:color w:val="000000"/>
          <w:sz w:val="24"/>
          <w:szCs w:val="24"/>
        </w:rPr>
        <w:t>手动升降式晾衣架按使用状态安装，在晾杆上均匀施加98</w:t>
      </w:r>
      <w:r w:rsidRPr="00137840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 w:rsidRPr="00137840">
        <w:rPr>
          <w:rFonts w:ascii="宋体" w:eastAsia="宋体" w:hAnsi="宋体" w:cs="宋体" w:hint="eastAsia"/>
          <w:color w:val="000000"/>
          <w:sz w:val="24"/>
          <w:szCs w:val="24"/>
        </w:rPr>
        <w:t>N静载荷，晾衣架做下降、上升运动(一下一上为1次），频率不应小于</w:t>
      </w:r>
      <w:r w:rsidRPr="00137840">
        <w:rPr>
          <w:rFonts w:ascii="宋体" w:eastAsia="宋体" w:hAnsi="宋体" w:cs="宋体"/>
          <w:color w:val="000000"/>
          <w:sz w:val="24"/>
          <w:szCs w:val="24"/>
        </w:rPr>
        <w:t>1</w:t>
      </w:r>
      <w:r w:rsidRPr="00137840">
        <w:rPr>
          <w:rFonts w:ascii="宋体" w:eastAsia="宋体" w:hAnsi="宋体" w:cs="宋体" w:hint="eastAsia"/>
          <w:color w:val="000000"/>
          <w:sz w:val="24"/>
          <w:szCs w:val="24"/>
        </w:rPr>
        <w:t>次/m</w:t>
      </w:r>
      <w:r w:rsidRPr="00137840">
        <w:rPr>
          <w:rFonts w:ascii="宋体" w:eastAsia="宋体" w:hAnsi="宋体" w:cs="宋体"/>
          <w:color w:val="000000"/>
          <w:sz w:val="24"/>
          <w:szCs w:val="24"/>
        </w:rPr>
        <w:t>in</w:t>
      </w:r>
      <w:r w:rsidRPr="00137840">
        <w:rPr>
          <w:rFonts w:ascii="宋体" w:eastAsia="宋体" w:hAnsi="宋体" w:cs="宋体" w:hint="eastAsia"/>
          <w:color w:val="000000"/>
          <w:sz w:val="24"/>
          <w:szCs w:val="24"/>
        </w:rPr>
        <w:t>，单向行程不应少于1</w:t>
      </w:r>
      <w:r w:rsidRPr="00137840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 w:rsidRPr="00137840">
        <w:rPr>
          <w:rFonts w:ascii="宋体" w:eastAsia="宋体" w:hAnsi="宋体" w:cs="宋体" w:hint="eastAsia"/>
          <w:color w:val="000000"/>
          <w:sz w:val="24"/>
          <w:szCs w:val="24"/>
        </w:rPr>
        <w:t>m，测试</w:t>
      </w:r>
      <w:r w:rsidRPr="00137840">
        <w:rPr>
          <w:rFonts w:ascii="宋体" w:eastAsia="宋体" w:hAnsi="宋体" w:cs="宋体"/>
          <w:color w:val="000000"/>
          <w:sz w:val="24"/>
          <w:szCs w:val="24"/>
        </w:rPr>
        <w:t>60</w:t>
      </w:r>
      <w:r w:rsidRPr="00137840">
        <w:rPr>
          <w:rFonts w:ascii="宋体" w:eastAsia="宋体" w:hAnsi="宋体" w:cs="宋体" w:hint="eastAsia"/>
          <w:color w:val="000000"/>
          <w:sz w:val="24"/>
          <w:szCs w:val="24"/>
        </w:rPr>
        <w:t>00次后，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进行承重性、结构稳定性和自锁性检测</w:t>
      </w:r>
      <w:r w:rsidR="002564D2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A15F69">
        <w:rPr>
          <w:rFonts w:ascii="宋体" w:eastAsia="宋体" w:hAnsi="宋体" w:cs="宋体" w:hint="eastAsia"/>
          <w:color w:val="000000"/>
          <w:sz w:val="24"/>
          <w:szCs w:val="24"/>
        </w:rPr>
        <w:t>检测后性能应符合承重性、结构稳定性和自锁性的规定。</w:t>
      </w:r>
    </w:p>
    <w:p w:rsidR="0096308F" w:rsidRDefault="0096308F" w:rsidP="00527693">
      <w:pPr>
        <w:pStyle w:val="a3"/>
        <w:numPr>
          <w:ilvl w:val="0"/>
          <w:numId w:val="22"/>
        </w:numPr>
        <w:spacing w:beforeLines="0" w:before="0" w:afterLines="0"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将</w:t>
      </w:r>
      <w:r w:rsidRPr="0096308F">
        <w:rPr>
          <w:rFonts w:ascii="宋体" w:eastAsia="宋体" w:hAnsi="宋体" w:cs="宋体" w:hint="eastAsia"/>
          <w:color w:val="000000"/>
          <w:sz w:val="24"/>
          <w:szCs w:val="24"/>
        </w:rPr>
        <w:t>推拉式晾衣架按使用状态安装，对晾衣架整体均匀施加98</w:t>
      </w:r>
      <w:r w:rsidRPr="0096308F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 w:rsidRPr="0096308F">
        <w:rPr>
          <w:rFonts w:ascii="宋体" w:eastAsia="宋体" w:hAnsi="宋体" w:cs="宋体" w:hint="eastAsia"/>
          <w:color w:val="000000"/>
          <w:sz w:val="24"/>
          <w:szCs w:val="24"/>
        </w:rPr>
        <w:t>N静载荷，使晾衣架做一伸一缩运动（一伸一缩为1次），频率不应小于1次/min，测试</w:t>
      </w:r>
      <w:r w:rsidRPr="0096308F">
        <w:rPr>
          <w:rFonts w:ascii="宋体" w:eastAsia="宋体" w:hAnsi="宋体" w:cs="宋体"/>
          <w:color w:val="000000"/>
          <w:sz w:val="24"/>
          <w:szCs w:val="24"/>
        </w:rPr>
        <w:t>60</w:t>
      </w:r>
      <w:r w:rsidRPr="0096308F">
        <w:rPr>
          <w:rFonts w:ascii="宋体" w:eastAsia="宋体" w:hAnsi="宋体" w:cs="宋体" w:hint="eastAsia"/>
          <w:color w:val="000000"/>
          <w:sz w:val="24"/>
          <w:szCs w:val="24"/>
        </w:rPr>
        <w:t>00次后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，进行承重性、结构稳定性和自锁性检测</w:t>
      </w:r>
      <w:r w:rsidR="002564D2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A15F69">
        <w:rPr>
          <w:rFonts w:ascii="宋体" w:eastAsia="宋体" w:hAnsi="宋体" w:cs="宋体" w:hint="eastAsia"/>
          <w:color w:val="000000"/>
          <w:sz w:val="24"/>
          <w:szCs w:val="24"/>
        </w:rPr>
        <w:t>检测后性能应符合承重性、结构稳定性和自锁性的规定。</w:t>
      </w:r>
    </w:p>
    <w:p w:rsidR="0096308F" w:rsidRDefault="0096308F" w:rsidP="00527693">
      <w:pPr>
        <w:pStyle w:val="a3"/>
        <w:numPr>
          <w:ilvl w:val="0"/>
          <w:numId w:val="22"/>
        </w:numPr>
        <w:spacing w:beforeLines="0" w:before="0" w:afterLines="0"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96308F">
        <w:rPr>
          <w:rFonts w:ascii="宋体" w:eastAsia="宋体" w:hAnsi="宋体" w:cs="宋体" w:hint="eastAsia"/>
          <w:color w:val="000000"/>
          <w:sz w:val="24"/>
          <w:szCs w:val="24"/>
        </w:rPr>
        <w:t>折叠式</w:t>
      </w:r>
      <w:proofErr w:type="gramStart"/>
      <w:r w:rsidRPr="0096308F">
        <w:rPr>
          <w:rFonts w:ascii="宋体" w:eastAsia="宋体" w:hAnsi="宋体" w:cs="宋体" w:hint="eastAsia"/>
          <w:color w:val="000000"/>
          <w:sz w:val="24"/>
          <w:szCs w:val="24"/>
        </w:rPr>
        <w:t>晾</w:t>
      </w:r>
      <w:proofErr w:type="gramEnd"/>
      <w:r w:rsidRPr="0096308F">
        <w:rPr>
          <w:rFonts w:ascii="宋体" w:eastAsia="宋体" w:hAnsi="宋体" w:cs="宋体" w:hint="eastAsia"/>
          <w:color w:val="000000"/>
          <w:sz w:val="24"/>
          <w:szCs w:val="24"/>
        </w:rPr>
        <w:t>衣架在空载状态下，对其进行开合(一开一合为1次），频率不应小于</w:t>
      </w:r>
      <w:r w:rsidRPr="0096308F">
        <w:rPr>
          <w:rFonts w:ascii="宋体" w:eastAsia="宋体" w:hAnsi="宋体" w:cs="宋体"/>
          <w:color w:val="000000"/>
          <w:sz w:val="24"/>
          <w:szCs w:val="24"/>
        </w:rPr>
        <w:t>2</w:t>
      </w:r>
      <w:r w:rsidRPr="0096308F">
        <w:rPr>
          <w:rFonts w:ascii="宋体" w:eastAsia="宋体" w:hAnsi="宋体" w:cs="宋体" w:hint="eastAsia"/>
          <w:color w:val="000000"/>
          <w:sz w:val="24"/>
          <w:szCs w:val="24"/>
        </w:rPr>
        <w:t>次/m</w:t>
      </w:r>
      <w:r w:rsidRPr="0096308F">
        <w:rPr>
          <w:rFonts w:ascii="宋体" w:eastAsia="宋体" w:hAnsi="宋体" w:cs="宋体"/>
          <w:color w:val="000000"/>
          <w:sz w:val="24"/>
          <w:szCs w:val="24"/>
        </w:rPr>
        <w:t>in</w:t>
      </w:r>
      <w:r w:rsidRPr="0096308F">
        <w:rPr>
          <w:rFonts w:ascii="宋体" w:eastAsia="宋体" w:hAnsi="宋体" w:cs="宋体" w:hint="eastAsia"/>
          <w:color w:val="000000"/>
          <w:sz w:val="24"/>
          <w:szCs w:val="24"/>
        </w:rPr>
        <w:t>，测试</w:t>
      </w:r>
      <w:r w:rsidRPr="0096308F">
        <w:rPr>
          <w:rFonts w:ascii="宋体" w:eastAsia="宋体" w:hAnsi="宋体" w:cs="宋体"/>
          <w:color w:val="000000"/>
          <w:sz w:val="24"/>
          <w:szCs w:val="24"/>
        </w:rPr>
        <w:t>60</w:t>
      </w:r>
      <w:r w:rsidRPr="0096308F">
        <w:rPr>
          <w:rFonts w:ascii="宋体" w:eastAsia="宋体" w:hAnsi="宋体" w:cs="宋体" w:hint="eastAsia"/>
          <w:color w:val="000000"/>
          <w:sz w:val="24"/>
          <w:szCs w:val="24"/>
        </w:rPr>
        <w:t>00次后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，进行承重性、结构稳定性和自锁性检测</w:t>
      </w:r>
      <w:r w:rsidR="002564D2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A15F69">
        <w:rPr>
          <w:rFonts w:ascii="宋体" w:eastAsia="宋体" w:hAnsi="宋体" w:cs="宋体" w:hint="eastAsia"/>
          <w:color w:val="000000"/>
          <w:sz w:val="24"/>
          <w:szCs w:val="24"/>
        </w:rPr>
        <w:t>检测后性能应符合承重性、结构稳定性和自锁性的规定。</w:t>
      </w:r>
    </w:p>
    <w:p w:rsidR="00760402" w:rsidRPr="00527693" w:rsidRDefault="00A15F69" w:rsidP="00527693">
      <w:pPr>
        <w:pStyle w:val="aff2"/>
        <w:numPr>
          <w:ilvl w:val="0"/>
          <w:numId w:val="22"/>
        </w:numPr>
        <w:autoSpaceDE w:val="0"/>
        <w:autoSpaceDN w:val="0"/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527693">
        <w:rPr>
          <w:rFonts w:ascii="宋体" w:hAnsi="宋体" w:cs="宋体" w:hint="eastAsia"/>
          <w:color w:val="000000"/>
          <w:kern w:val="0"/>
          <w:sz w:val="24"/>
        </w:rPr>
        <w:t>电动</w:t>
      </w:r>
      <w:proofErr w:type="gramStart"/>
      <w:r w:rsidRPr="00527693">
        <w:rPr>
          <w:rFonts w:ascii="宋体" w:hAnsi="宋体" w:cs="宋体" w:hint="eastAsia"/>
          <w:color w:val="000000"/>
          <w:kern w:val="0"/>
          <w:sz w:val="24"/>
        </w:rPr>
        <w:t>晾</w:t>
      </w:r>
      <w:proofErr w:type="gramEnd"/>
      <w:r w:rsidRPr="00527693">
        <w:rPr>
          <w:rFonts w:ascii="宋体" w:hAnsi="宋体" w:cs="宋体" w:hint="eastAsia"/>
          <w:color w:val="000000"/>
          <w:kern w:val="0"/>
          <w:sz w:val="24"/>
        </w:rPr>
        <w:t>衣架在额定电压、额定频率下工作，对晾衣架整体均匀施加</w:t>
      </w:r>
      <w:r w:rsidRPr="00527693">
        <w:rPr>
          <w:rFonts w:ascii="宋体" w:hAnsi="宋体" w:cs="宋体"/>
          <w:color w:val="000000"/>
          <w:kern w:val="0"/>
          <w:sz w:val="24"/>
        </w:rPr>
        <w:t xml:space="preserve">196 </w:t>
      </w:r>
      <w:r w:rsidRPr="00527693">
        <w:rPr>
          <w:rFonts w:ascii="宋体" w:hAnsi="宋体" w:cs="宋体" w:hint="eastAsia"/>
          <w:color w:val="000000"/>
          <w:kern w:val="0"/>
          <w:sz w:val="24"/>
        </w:rPr>
        <w:t>N静载荷。运行</w:t>
      </w:r>
      <w:proofErr w:type="gramStart"/>
      <w:r w:rsidRPr="00527693">
        <w:rPr>
          <w:rFonts w:ascii="宋体" w:hAnsi="宋体" w:cs="宋体" w:hint="eastAsia"/>
          <w:color w:val="000000"/>
          <w:kern w:val="0"/>
          <w:sz w:val="24"/>
        </w:rPr>
        <w:t>晾</w:t>
      </w:r>
      <w:proofErr w:type="gramEnd"/>
      <w:r w:rsidRPr="00527693">
        <w:rPr>
          <w:rFonts w:ascii="宋体" w:hAnsi="宋体" w:cs="宋体" w:hint="eastAsia"/>
          <w:color w:val="000000"/>
          <w:kern w:val="0"/>
          <w:sz w:val="24"/>
        </w:rPr>
        <w:t>衣架，</w:t>
      </w:r>
      <w:proofErr w:type="gramStart"/>
      <w:r w:rsidRPr="00527693">
        <w:rPr>
          <w:rFonts w:ascii="宋体" w:hAnsi="宋体" w:cs="宋体" w:hint="eastAsia"/>
          <w:color w:val="000000"/>
          <w:kern w:val="0"/>
          <w:sz w:val="24"/>
        </w:rPr>
        <w:t>使晾杆由</w:t>
      </w:r>
      <w:proofErr w:type="gramEnd"/>
      <w:r w:rsidRPr="00527693">
        <w:rPr>
          <w:rFonts w:ascii="宋体" w:hAnsi="宋体" w:cs="宋体" w:hint="eastAsia"/>
          <w:color w:val="000000"/>
          <w:kern w:val="0"/>
          <w:sz w:val="24"/>
        </w:rPr>
        <w:t>最高位置下降至最低位置，再</w:t>
      </w:r>
      <w:proofErr w:type="gramStart"/>
      <w:r w:rsidRPr="00527693">
        <w:rPr>
          <w:rFonts w:ascii="宋体" w:hAnsi="宋体" w:cs="宋体" w:hint="eastAsia"/>
          <w:color w:val="000000"/>
          <w:kern w:val="0"/>
          <w:sz w:val="24"/>
        </w:rPr>
        <w:t>上升回</w:t>
      </w:r>
      <w:proofErr w:type="gramEnd"/>
      <w:r w:rsidRPr="00527693">
        <w:rPr>
          <w:rFonts w:ascii="宋体" w:hAnsi="宋体" w:cs="宋体" w:hint="eastAsia"/>
          <w:color w:val="000000"/>
          <w:kern w:val="0"/>
          <w:sz w:val="24"/>
        </w:rPr>
        <w:t>至最高位置，然后依次开启灯光、音乐、烘干等说明书上的所有功能，运行2</w:t>
      </w:r>
      <w:r w:rsidRPr="00527693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27693">
        <w:rPr>
          <w:rFonts w:ascii="宋体" w:hAnsi="宋体" w:cs="宋体" w:hint="eastAsia"/>
          <w:color w:val="000000"/>
          <w:kern w:val="0"/>
          <w:sz w:val="24"/>
        </w:rPr>
        <w:t>min，再依次关闭灯光、音乐、烘干等说明书上的所有功能，以上为1个工作循环，每完成一个循环停留5</w:t>
      </w:r>
      <w:r w:rsidRPr="00527693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27693">
        <w:rPr>
          <w:rFonts w:ascii="宋体" w:hAnsi="宋体" w:cs="宋体" w:hint="eastAsia"/>
          <w:color w:val="000000"/>
          <w:kern w:val="0"/>
          <w:sz w:val="24"/>
        </w:rPr>
        <w:t>min再继续进行，重复进行</w:t>
      </w:r>
      <w:r w:rsidRPr="00527693">
        <w:rPr>
          <w:rFonts w:ascii="宋体" w:hAnsi="宋体" w:cs="宋体"/>
          <w:color w:val="000000"/>
          <w:kern w:val="0"/>
          <w:sz w:val="24"/>
        </w:rPr>
        <w:t>60</w:t>
      </w:r>
      <w:r w:rsidRPr="00527693">
        <w:rPr>
          <w:rFonts w:ascii="宋体" w:hAnsi="宋体" w:cs="宋体" w:hint="eastAsia"/>
          <w:color w:val="000000"/>
          <w:kern w:val="0"/>
          <w:sz w:val="24"/>
        </w:rPr>
        <w:t>00个循环。多项功能可分别单项进行</w:t>
      </w:r>
      <w:r w:rsidRPr="00527693">
        <w:rPr>
          <w:rFonts w:ascii="宋体" w:hAnsi="宋体" w:cs="宋体"/>
          <w:color w:val="000000"/>
          <w:kern w:val="0"/>
          <w:sz w:val="24"/>
        </w:rPr>
        <w:t>寿命试验</w:t>
      </w:r>
      <w:r w:rsidRPr="00527693">
        <w:rPr>
          <w:rFonts w:ascii="宋体" w:hAnsi="宋体" w:cs="宋体" w:hint="eastAsia"/>
          <w:color w:val="000000"/>
          <w:kern w:val="0"/>
          <w:sz w:val="24"/>
        </w:rPr>
        <w:t>。然后</w:t>
      </w:r>
      <w:r w:rsidR="00455750" w:rsidRPr="00527693">
        <w:rPr>
          <w:rFonts w:ascii="宋体" w:hAnsi="宋体" w:cs="宋体" w:hint="eastAsia"/>
          <w:color w:val="000000"/>
          <w:kern w:val="0"/>
          <w:sz w:val="24"/>
        </w:rPr>
        <w:t>进行噪声试验、过载试验和控制功能试验</w:t>
      </w:r>
      <w:r w:rsidR="00163034" w:rsidRPr="00527693">
        <w:rPr>
          <w:rFonts w:ascii="宋体" w:hAnsi="宋体" w:cs="宋体" w:hint="eastAsia"/>
          <w:color w:val="000000"/>
          <w:kern w:val="0"/>
          <w:sz w:val="24"/>
        </w:rPr>
        <w:t>。</w:t>
      </w:r>
      <w:r w:rsidR="00455750" w:rsidRPr="00527693">
        <w:rPr>
          <w:rFonts w:ascii="宋体" w:hAnsi="宋体" w:cs="宋体" w:hint="eastAsia"/>
          <w:color w:val="000000"/>
          <w:kern w:val="0"/>
          <w:sz w:val="24"/>
        </w:rPr>
        <w:t>测试后</w:t>
      </w:r>
      <w:r w:rsidR="00E26B0D" w:rsidRPr="00527693">
        <w:rPr>
          <w:rFonts w:ascii="宋体" w:hAnsi="宋体" w:cs="宋体" w:hint="eastAsia"/>
          <w:color w:val="000000"/>
          <w:kern w:val="0"/>
          <w:sz w:val="24"/>
        </w:rPr>
        <w:t>晾衣架在正常使用环境下，应能正常工作。</w:t>
      </w:r>
    </w:p>
    <w:p w:rsidR="00760402" w:rsidRDefault="00721AA5" w:rsidP="003F24F1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760402">
        <w:rPr>
          <w:rFonts w:ascii="宋体" w:hAnsi="宋体" w:cs="宋体" w:hint="eastAsia"/>
          <w:color w:val="000000"/>
          <w:kern w:val="0"/>
          <w:sz w:val="24"/>
        </w:rPr>
        <w:t>如表</w:t>
      </w:r>
      <w:r w:rsidR="00E26B0D">
        <w:rPr>
          <w:rFonts w:ascii="宋体" w:hAnsi="宋体" w:cs="宋体" w:hint="eastAsia"/>
          <w:color w:val="000000"/>
          <w:kern w:val="0"/>
          <w:sz w:val="24"/>
        </w:rPr>
        <w:t>6</w:t>
      </w:r>
      <w:r w:rsidR="00760402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60402" w:rsidRPr="003018C5" w:rsidRDefault="00760402" w:rsidP="00527693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表</w:t>
      </w:r>
      <w:r w:rsidR="00E26B0D">
        <w:rPr>
          <w:rFonts w:ascii="黑体" w:eastAsia="黑体" w:hAnsi="黑体" w:cs="宋体" w:hint="eastAsia"/>
          <w:color w:val="000000"/>
          <w:kern w:val="0"/>
          <w:sz w:val="24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61"/>
        <w:gridCol w:w="3452"/>
      </w:tblGrid>
      <w:tr w:rsidR="007B373E" w:rsidRPr="007B373E" w:rsidTr="003F24F1">
        <w:tc>
          <w:tcPr>
            <w:tcW w:w="1809" w:type="dxa"/>
            <w:shd w:val="clear" w:color="auto" w:fill="auto"/>
          </w:tcPr>
          <w:p w:rsidR="00760402" w:rsidRPr="007B373E" w:rsidRDefault="00760402" w:rsidP="003F24F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样品编号</w:t>
            </w:r>
          </w:p>
        </w:tc>
        <w:tc>
          <w:tcPr>
            <w:tcW w:w="3261" w:type="dxa"/>
            <w:shd w:val="clear" w:color="auto" w:fill="auto"/>
          </w:tcPr>
          <w:p w:rsidR="00760402" w:rsidRPr="007B373E" w:rsidRDefault="003F24F1" w:rsidP="003F24F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B373E">
              <w:rPr>
                <w:rFonts w:ascii="宋体" w:hAnsi="宋体" w:cs="宋体" w:hint="eastAsia"/>
                <w:kern w:val="0"/>
                <w:szCs w:val="21"/>
              </w:rPr>
              <w:t>晾</w:t>
            </w:r>
            <w:proofErr w:type="gramEnd"/>
            <w:r w:rsidRPr="007B373E">
              <w:rPr>
                <w:rFonts w:ascii="宋体" w:hAnsi="宋体" w:cs="宋体" w:hint="eastAsia"/>
                <w:kern w:val="0"/>
                <w:szCs w:val="21"/>
              </w:rPr>
              <w:t>衣架</w:t>
            </w:r>
            <w:r w:rsidR="00760402" w:rsidRPr="007B373E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3452" w:type="dxa"/>
            <w:shd w:val="clear" w:color="auto" w:fill="auto"/>
          </w:tcPr>
          <w:p w:rsidR="00760402" w:rsidRPr="007B373E" w:rsidRDefault="00721AA5" w:rsidP="003F24F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</w:tr>
      <w:tr w:rsidR="007B373E" w:rsidRPr="007B373E" w:rsidTr="003F24F1">
        <w:tc>
          <w:tcPr>
            <w:tcW w:w="1809" w:type="dxa"/>
            <w:shd w:val="clear" w:color="auto" w:fill="auto"/>
            <w:vAlign w:val="center"/>
          </w:tcPr>
          <w:p w:rsidR="00760402" w:rsidRPr="007B373E" w:rsidRDefault="00760402" w:rsidP="003F24F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1#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60402" w:rsidRPr="007B373E" w:rsidRDefault="003F24F1" w:rsidP="003F24F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szCs w:val="21"/>
              </w:rPr>
              <w:t>手动升降式晾</w:t>
            </w:r>
            <w:r w:rsidRPr="007B373E">
              <w:rPr>
                <w:rFonts w:ascii="宋体" w:hAnsi="宋体" w:cs="宋体"/>
                <w:szCs w:val="21"/>
              </w:rPr>
              <w:t>衣架</w:t>
            </w:r>
            <w:r w:rsidRPr="007B373E">
              <w:rPr>
                <w:rFonts w:ascii="宋体" w:hAnsi="宋体" w:cs="宋体" w:hint="eastAsia"/>
                <w:szCs w:val="21"/>
              </w:rPr>
              <w:t>、推拉式晾衣架和折叠式</w:t>
            </w:r>
            <w:proofErr w:type="gramStart"/>
            <w:r w:rsidRPr="007B373E">
              <w:rPr>
                <w:rFonts w:ascii="宋体" w:hAnsi="宋体" w:cs="宋体" w:hint="eastAsia"/>
                <w:szCs w:val="21"/>
              </w:rPr>
              <w:t>晾</w:t>
            </w:r>
            <w:proofErr w:type="gramEnd"/>
            <w:r w:rsidRPr="007B373E">
              <w:rPr>
                <w:rFonts w:ascii="宋体" w:hAnsi="宋体" w:cs="宋体" w:hint="eastAsia"/>
                <w:szCs w:val="21"/>
              </w:rPr>
              <w:t>衣架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760402" w:rsidRPr="007B373E" w:rsidRDefault="003F24F1" w:rsidP="003F24F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7B373E" w:rsidRPr="007B373E" w:rsidTr="003F24F1">
        <w:tc>
          <w:tcPr>
            <w:tcW w:w="1809" w:type="dxa"/>
            <w:shd w:val="clear" w:color="auto" w:fill="auto"/>
            <w:vAlign w:val="center"/>
          </w:tcPr>
          <w:p w:rsidR="00760402" w:rsidRPr="007B373E" w:rsidRDefault="00EE40EB" w:rsidP="003F24F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760402" w:rsidRPr="007B373E">
              <w:rPr>
                <w:rFonts w:ascii="宋体" w:hAnsi="宋体" w:cs="宋体" w:hint="eastAsia"/>
                <w:kern w:val="0"/>
                <w:szCs w:val="21"/>
              </w:rPr>
              <w:t>#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60402" w:rsidRPr="007B373E" w:rsidRDefault="003F24F1" w:rsidP="003F24F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电动升降</w:t>
            </w:r>
            <w:proofErr w:type="gramStart"/>
            <w:r w:rsidRPr="007B373E">
              <w:rPr>
                <w:rFonts w:ascii="宋体" w:hAnsi="宋体" w:cs="宋体" w:hint="eastAsia"/>
                <w:kern w:val="0"/>
                <w:szCs w:val="21"/>
              </w:rPr>
              <w:t>晾</w:t>
            </w:r>
            <w:proofErr w:type="gramEnd"/>
            <w:r w:rsidRPr="007B373E">
              <w:rPr>
                <w:rFonts w:ascii="宋体" w:hAnsi="宋体" w:cs="宋体" w:hint="eastAsia"/>
                <w:kern w:val="0"/>
                <w:szCs w:val="21"/>
              </w:rPr>
              <w:t>衣架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760402" w:rsidRPr="007B373E" w:rsidRDefault="003F24F1" w:rsidP="003F24F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</w:tbl>
    <w:p w:rsidR="000F6B01" w:rsidRPr="007B373E" w:rsidRDefault="00527693" w:rsidP="000F6B01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/>
          <w:kern w:val="0"/>
          <w:sz w:val="24"/>
        </w:rPr>
        <w:t xml:space="preserve">3.7  </w:t>
      </w:r>
      <w:r w:rsidR="000F6B01" w:rsidRPr="007B373E">
        <w:rPr>
          <w:rFonts w:ascii="黑体" w:eastAsia="黑体" w:hAnsi="黑体" w:cs="宋体" w:hint="eastAsia"/>
          <w:kern w:val="0"/>
          <w:sz w:val="24"/>
        </w:rPr>
        <w:t>电磁兼容性</w:t>
      </w:r>
    </w:p>
    <w:p w:rsidR="000F6B01" w:rsidRPr="007B373E" w:rsidRDefault="000F6B01" w:rsidP="000F6B01">
      <w:pPr>
        <w:pStyle w:val="a3"/>
        <w:numPr>
          <w:ilvl w:val="0"/>
          <w:numId w:val="0"/>
        </w:numPr>
        <w:spacing w:beforeLines="0" w:before="0" w:afterLines="0"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B373E">
        <w:rPr>
          <w:rFonts w:ascii="宋体" w:eastAsia="宋体" w:hAnsi="宋体" w:cs="宋体" w:hint="eastAsia"/>
          <w:sz w:val="24"/>
          <w:szCs w:val="24"/>
        </w:rPr>
        <w:t>电气部分的发射</w:t>
      </w:r>
      <w:r w:rsidR="00162C2C" w:rsidRPr="007B373E">
        <w:rPr>
          <w:rFonts w:ascii="宋体" w:eastAsia="宋体" w:hAnsi="宋体" w:cs="宋体" w:hint="eastAsia"/>
          <w:sz w:val="24"/>
          <w:szCs w:val="24"/>
        </w:rPr>
        <w:t>按照GB 4343.1规定的方法</w:t>
      </w:r>
      <w:r w:rsidR="00B42DB1" w:rsidRPr="007B373E">
        <w:rPr>
          <w:rFonts w:ascii="宋体" w:eastAsia="宋体" w:hAnsi="宋体" w:cs="宋体" w:hint="eastAsia"/>
          <w:sz w:val="24"/>
          <w:szCs w:val="24"/>
        </w:rPr>
        <w:t>进行试验</w:t>
      </w:r>
      <w:r w:rsidR="005C5E5F" w:rsidRPr="007B373E">
        <w:rPr>
          <w:rFonts w:ascii="宋体" w:eastAsia="宋体" w:hAnsi="宋体" w:cs="宋体" w:hint="eastAsia"/>
          <w:sz w:val="24"/>
          <w:szCs w:val="24"/>
        </w:rPr>
        <w:t>并</w:t>
      </w:r>
      <w:r w:rsidR="005C5E5F">
        <w:rPr>
          <w:rFonts w:ascii="宋体" w:eastAsia="宋体" w:hAnsi="宋体" w:cs="宋体" w:hint="eastAsia"/>
          <w:color w:val="000000"/>
          <w:sz w:val="24"/>
          <w:szCs w:val="24"/>
        </w:rPr>
        <w:t>符合要求</w:t>
      </w:r>
      <w:r w:rsidR="00162C2C" w:rsidRPr="00162C2C">
        <w:rPr>
          <w:rFonts w:ascii="宋体" w:eastAsia="宋体" w:hAnsi="宋体" w:cs="宋体" w:hint="eastAsia"/>
          <w:color w:val="000000"/>
          <w:sz w:val="24"/>
          <w:szCs w:val="24"/>
        </w:rPr>
        <w:t>；抗扰度按照GB</w:t>
      </w:r>
      <w:r w:rsidR="00162C2C" w:rsidRPr="007B373E">
        <w:rPr>
          <w:rFonts w:ascii="宋体" w:eastAsia="宋体" w:hAnsi="宋体" w:cs="宋体" w:hint="eastAsia"/>
          <w:sz w:val="24"/>
          <w:szCs w:val="24"/>
        </w:rPr>
        <w:t>/T 4343.2规定的方法</w:t>
      </w:r>
      <w:r w:rsidR="00B42DB1" w:rsidRPr="007B373E">
        <w:rPr>
          <w:rFonts w:ascii="宋体" w:eastAsia="宋体" w:hAnsi="宋体" w:cs="宋体" w:hint="eastAsia"/>
          <w:sz w:val="24"/>
          <w:szCs w:val="24"/>
        </w:rPr>
        <w:t>进行试验</w:t>
      </w:r>
      <w:r w:rsidR="005C5E5F" w:rsidRPr="007B373E">
        <w:rPr>
          <w:rFonts w:ascii="宋体" w:eastAsia="宋体" w:hAnsi="宋体" w:cs="宋体" w:hint="eastAsia"/>
          <w:sz w:val="24"/>
          <w:szCs w:val="24"/>
        </w:rPr>
        <w:t>并</w:t>
      </w:r>
      <w:r w:rsidRPr="007B373E">
        <w:rPr>
          <w:rFonts w:ascii="宋体" w:eastAsia="宋体" w:hAnsi="宋体" w:cs="宋体" w:hint="eastAsia"/>
          <w:sz w:val="24"/>
          <w:szCs w:val="24"/>
        </w:rPr>
        <w:t>符合要求。</w:t>
      </w:r>
    </w:p>
    <w:p w:rsidR="000F6B01" w:rsidRPr="007B373E" w:rsidRDefault="00721AA5" w:rsidP="000F6B01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测试结果</w:t>
      </w:r>
      <w:r w:rsidR="000F6B01" w:rsidRPr="007B373E">
        <w:rPr>
          <w:rFonts w:ascii="宋体" w:hAnsi="宋体" w:cs="宋体" w:hint="eastAsia"/>
          <w:kern w:val="0"/>
          <w:sz w:val="24"/>
        </w:rPr>
        <w:t>如表</w:t>
      </w:r>
      <w:r w:rsidR="00AD0CD3" w:rsidRPr="007B373E">
        <w:rPr>
          <w:rFonts w:ascii="宋体" w:hAnsi="宋体" w:cs="宋体" w:hint="eastAsia"/>
          <w:kern w:val="0"/>
          <w:sz w:val="24"/>
        </w:rPr>
        <w:t>7</w:t>
      </w:r>
      <w:r w:rsidR="000F6B01" w:rsidRPr="007B373E">
        <w:rPr>
          <w:rFonts w:ascii="宋体" w:hAnsi="宋体" w:cs="宋体" w:hint="eastAsia"/>
          <w:kern w:val="0"/>
          <w:sz w:val="24"/>
        </w:rPr>
        <w:t>。</w:t>
      </w:r>
    </w:p>
    <w:p w:rsidR="000F6B01" w:rsidRPr="007B373E" w:rsidRDefault="000F6B01" w:rsidP="00BF6189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表</w:t>
      </w:r>
      <w:r w:rsidR="00AD0CD3" w:rsidRPr="007B373E">
        <w:rPr>
          <w:rFonts w:ascii="黑体" w:eastAsia="黑体" w:hAnsi="黑体" w:cs="宋体" w:hint="eastAsia"/>
          <w:kern w:val="0"/>
          <w:sz w:val="24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969"/>
        <w:gridCol w:w="2744"/>
      </w:tblGrid>
      <w:tr w:rsidR="007B373E" w:rsidRPr="007B373E" w:rsidTr="005C5E5F">
        <w:tc>
          <w:tcPr>
            <w:tcW w:w="1809" w:type="dxa"/>
            <w:shd w:val="clear" w:color="auto" w:fill="auto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样品编号</w:t>
            </w:r>
          </w:p>
        </w:tc>
        <w:tc>
          <w:tcPr>
            <w:tcW w:w="3969" w:type="dxa"/>
            <w:shd w:val="clear" w:color="auto" w:fill="auto"/>
          </w:tcPr>
          <w:p w:rsidR="00550BD0" w:rsidRPr="007B373E" w:rsidRDefault="00721AA5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  <w:tc>
          <w:tcPr>
            <w:tcW w:w="2744" w:type="dxa"/>
            <w:shd w:val="clear" w:color="auto" w:fill="auto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/>
                <w:kern w:val="0"/>
                <w:szCs w:val="21"/>
              </w:rPr>
              <w:t>判定</w:t>
            </w:r>
          </w:p>
        </w:tc>
      </w:tr>
      <w:tr w:rsidR="007B373E" w:rsidRPr="007B373E" w:rsidTr="005C5E5F">
        <w:tc>
          <w:tcPr>
            <w:tcW w:w="1809" w:type="dxa"/>
            <w:shd w:val="clear" w:color="auto" w:fill="auto"/>
            <w:vAlign w:val="center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1#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0BD0" w:rsidRPr="007B373E" w:rsidRDefault="0064773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测试后达不到相应</w:t>
            </w:r>
            <w:r w:rsidRPr="007B373E">
              <w:rPr>
                <w:rFonts w:ascii="宋体" w:hAnsi="宋体" w:cs="宋体"/>
                <w:kern w:val="0"/>
                <w:szCs w:val="21"/>
              </w:rPr>
              <w:t>要求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</w:tbl>
    <w:p w:rsidR="00CE0EE1" w:rsidRPr="007B373E" w:rsidRDefault="00527693" w:rsidP="00CE0EE1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/>
          <w:kern w:val="0"/>
          <w:sz w:val="24"/>
        </w:rPr>
        <w:t xml:space="preserve">3.8  </w:t>
      </w:r>
      <w:r w:rsidR="00CE0EE1" w:rsidRPr="007B373E">
        <w:rPr>
          <w:rFonts w:ascii="黑体" w:eastAsia="黑体" w:hAnsi="黑体" w:cs="宋体" w:hint="eastAsia"/>
          <w:kern w:val="0"/>
          <w:sz w:val="24"/>
        </w:rPr>
        <w:t>功能一致性</w:t>
      </w:r>
    </w:p>
    <w:p w:rsidR="00CE0EE1" w:rsidRPr="007B373E" w:rsidRDefault="00CE0EE1" w:rsidP="00CE0EE1">
      <w:pPr>
        <w:pStyle w:val="a3"/>
        <w:numPr>
          <w:ilvl w:val="0"/>
          <w:numId w:val="0"/>
        </w:numPr>
        <w:spacing w:beforeLines="0" w:before="0" w:afterLines="0"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B373E">
        <w:rPr>
          <w:rFonts w:ascii="宋体" w:eastAsia="宋体" w:hAnsi="宋体" w:cs="宋体" w:hint="eastAsia"/>
          <w:sz w:val="24"/>
          <w:szCs w:val="24"/>
        </w:rPr>
        <w:t>按</w:t>
      </w:r>
      <w:r w:rsidR="00BD64F4" w:rsidRPr="007B373E">
        <w:rPr>
          <w:rFonts w:ascii="宋体" w:eastAsia="宋体" w:hAnsi="宋体" w:cs="宋体" w:hint="eastAsia"/>
          <w:sz w:val="24"/>
          <w:szCs w:val="24"/>
        </w:rPr>
        <w:t>照</w:t>
      </w:r>
      <w:r w:rsidR="00ED30AC" w:rsidRPr="007B373E">
        <w:rPr>
          <w:rFonts w:ascii="宋体" w:eastAsia="宋体" w:hAnsi="宋体" w:cs="宋体" w:hint="eastAsia"/>
          <w:sz w:val="24"/>
          <w:szCs w:val="24"/>
        </w:rPr>
        <w:t>产品使用说明书的要求操作，晾衣架应能启动运转，并能完成产品使用说明书所述功能，</w:t>
      </w:r>
      <w:r w:rsidRPr="007B373E">
        <w:rPr>
          <w:rFonts w:ascii="宋体" w:eastAsia="宋体" w:hAnsi="宋体" w:cs="宋体" w:hint="eastAsia"/>
          <w:sz w:val="24"/>
          <w:szCs w:val="24"/>
        </w:rPr>
        <w:t>操作功能与使用功能应与说明书描述的一致。</w:t>
      </w:r>
    </w:p>
    <w:p w:rsidR="00CE0EE1" w:rsidRPr="007B373E" w:rsidRDefault="00721AA5" w:rsidP="00CE0EE1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测试结果</w:t>
      </w:r>
      <w:r w:rsidR="00CE0EE1" w:rsidRPr="007B373E">
        <w:rPr>
          <w:rFonts w:ascii="宋体" w:hAnsi="宋体" w:cs="宋体" w:hint="eastAsia"/>
          <w:kern w:val="0"/>
          <w:sz w:val="24"/>
        </w:rPr>
        <w:t>如表</w:t>
      </w:r>
      <w:r w:rsidR="00AD0CD3" w:rsidRPr="007B373E">
        <w:rPr>
          <w:rFonts w:ascii="宋体" w:hAnsi="宋体" w:cs="宋体" w:hint="eastAsia"/>
          <w:kern w:val="0"/>
          <w:sz w:val="24"/>
        </w:rPr>
        <w:t>8</w:t>
      </w:r>
      <w:r w:rsidR="00CE0EE1" w:rsidRPr="007B373E">
        <w:rPr>
          <w:rFonts w:ascii="宋体" w:hAnsi="宋体" w:cs="宋体" w:hint="eastAsia"/>
          <w:kern w:val="0"/>
          <w:sz w:val="24"/>
        </w:rPr>
        <w:t>。</w:t>
      </w:r>
    </w:p>
    <w:p w:rsidR="00CE0EE1" w:rsidRPr="007B373E" w:rsidRDefault="00CE0EE1" w:rsidP="00CE0EE1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表</w:t>
      </w:r>
      <w:r w:rsidR="00AD0CD3" w:rsidRPr="007B373E">
        <w:rPr>
          <w:rFonts w:ascii="黑体" w:eastAsia="黑体" w:hAnsi="黑体" w:cs="宋体" w:hint="eastAsia"/>
          <w:kern w:val="0"/>
          <w:sz w:val="24"/>
        </w:rPr>
        <w:t>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237"/>
        <w:gridCol w:w="1043"/>
      </w:tblGrid>
      <w:tr w:rsidR="007B373E" w:rsidRPr="007B373E" w:rsidTr="00830035">
        <w:tc>
          <w:tcPr>
            <w:tcW w:w="1242" w:type="dxa"/>
            <w:shd w:val="clear" w:color="auto" w:fill="auto"/>
          </w:tcPr>
          <w:p w:rsidR="00550BD0" w:rsidRPr="007B373E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样品编号</w:t>
            </w:r>
          </w:p>
        </w:tc>
        <w:tc>
          <w:tcPr>
            <w:tcW w:w="6237" w:type="dxa"/>
            <w:shd w:val="clear" w:color="auto" w:fill="auto"/>
          </w:tcPr>
          <w:p w:rsidR="00550BD0" w:rsidRPr="007B373E" w:rsidRDefault="00721AA5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  <w:tc>
          <w:tcPr>
            <w:tcW w:w="1043" w:type="dxa"/>
            <w:shd w:val="clear" w:color="auto" w:fill="auto"/>
          </w:tcPr>
          <w:p w:rsidR="00550BD0" w:rsidRPr="007B373E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/>
                <w:kern w:val="0"/>
                <w:szCs w:val="21"/>
              </w:rPr>
              <w:t>判定</w:t>
            </w:r>
          </w:p>
        </w:tc>
      </w:tr>
      <w:tr w:rsidR="00550BD0" w:rsidRPr="00830035" w:rsidTr="00830035">
        <w:tc>
          <w:tcPr>
            <w:tcW w:w="1242" w:type="dxa"/>
            <w:shd w:val="clear" w:color="auto" w:fill="auto"/>
            <w:vAlign w:val="center"/>
          </w:tcPr>
          <w:p w:rsidR="00550BD0" w:rsidRPr="00830035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1#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0BD0" w:rsidRPr="00830035" w:rsidRDefault="00830035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szCs w:val="21"/>
              </w:rPr>
              <w:t>运转正常，操作功能与使用功能应与说明书描述的一致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50BD0" w:rsidRPr="00830035" w:rsidRDefault="00550BD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30035" w:rsidRPr="00830035" w:rsidTr="00830035">
        <w:tc>
          <w:tcPr>
            <w:tcW w:w="1242" w:type="dxa"/>
            <w:shd w:val="clear" w:color="auto" w:fill="auto"/>
            <w:vAlign w:val="center"/>
          </w:tcPr>
          <w:p w:rsidR="00830035" w:rsidRPr="00830035" w:rsidRDefault="00830035" w:rsidP="0083003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035" w:rsidRPr="00830035" w:rsidRDefault="00830035" w:rsidP="0083003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szCs w:val="21"/>
              </w:rPr>
              <w:t>运转正常，操作功能与使用功能应与说明书描述的一致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30035" w:rsidRPr="00830035" w:rsidRDefault="00830035" w:rsidP="0083003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AD0CD3" w:rsidRPr="0047543B" w:rsidRDefault="005C5E5F" w:rsidP="00AD0CD3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 xml:space="preserve">3.9  </w:t>
      </w:r>
      <w:r w:rsidR="00AD0CD3">
        <w:rPr>
          <w:rFonts w:ascii="黑体" w:eastAsia="黑体" w:hAnsi="黑体" w:cs="宋体" w:hint="eastAsia"/>
          <w:color w:val="000000"/>
          <w:kern w:val="0"/>
          <w:sz w:val="24"/>
        </w:rPr>
        <w:t>噪声</w:t>
      </w:r>
    </w:p>
    <w:p w:rsidR="00190DCD" w:rsidRDefault="00AD0CD3" w:rsidP="00AD0CD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0CD3">
        <w:rPr>
          <w:rFonts w:ascii="宋体" w:hAnsi="宋体" w:cs="宋体"/>
          <w:color w:val="000000"/>
          <w:kern w:val="0"/>
          <w:sz w:val="24"/>
        </w:rPr>
        <w:t>按</w:t>
      </w:r>
      <w:r w:rsidR="00BD64F4">
        <w:rPr>
          <w:rFonts w:ascii="宋体" w:hAnsi="宋体" w:cs="宋体"/>
          <w:color w:val="000000"/>
          <w:kern w:val="0"/>
          <w:sz w:val="24"/>
        </w:rPr>
        <w:t>照</w:t>
      </w:r>
      <w:r w:rsidR="00CA38BE">
        <w:rPr>
          <w:rFonts w:ascii="宋体" w:hAnsi="宋体" w:cs="宋体"/>
          <w:color w:val="000000"/>
          <w:kern w:val="0"/>
          <w:sz w:val="24"/>
        </w:rPr>
        <w:t>本标准</w:t>
      </w:r>
      <w:r w:rsidR="00A823E5">
        <w:rPr>
          <w:rFonts w:ascii="宋体" w:hAnsi="宋体" w:cs="宋体" w:hint="eastAsia"/>
          <w:color w:val="000000"/>
          <w:kern w:val="0"/>
          <w:sz w:val="24"/>
        </w:rPr>
        <w:t>附录A规定的方法</w:t>
      </w:r>
      <w:r w:rsidRPr="00AD0CD3">
        <w:rPr>
          <w:rFonts w:ascii="宋体" w:hAnsi="宋体" w:cs="宋体" w:hint="eastAsia"/>
          <w:color w:val="000000"/>
          <w:kern w:val="0"/>
          <w:sz w:val="24"/>
        </w:rPr>
        <w:t>进行</w:t>
      </w:r>
      <w:r w:rsidRPr="00AD0CD3">
        <w:rPr>
          <w:rFonts w:ascii="宋体" w:hAnsi="宋体" w:cs="宋体"/>
          <w:color w:val="000000"/>
          <w:kern w:val="0"/>
          <w:sz w:val="24"/>
        </w:rPr>
        <w:t>试验，噪声</w:t>
      </w:r>
      <w:r w:rsidRPr="00AD0CD3">
        <w:rPr>
          <w:rFonts w:ascii="宋体" w:hAnsi="宋体" w:cs="宋体" w:hint="eastAsia"/>
          <w:color w:val="000000"/>
          <w:kern w:val="0"/>
          <w:sz w:val="24"/>
        </w:rPr>
        <w:t>应≤65</w:t>
      </w:r>
      <w:r w:rsidRPr="00AD0CD3">
        <w:rPr>
          <w:rFonts w:ascii="宋体" w:hAnsi="宋体" w:cs="宋体"/>
          <w:color w:val="000000"/>
          <w:kern w:val="0"/>
          <w:sz w:val="24"/>
        </w:rPr>
        <w:t xml:space="preserve"> dB（A计权声功率级）</w:t>
      </w:r>
      <w:r w:rsidRPr="003018C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D0CD3" w:rsidRDefault="00CA38BE" w:rsidP="00AD0CD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proofErr w:type="gramStart"/>
      <w:r w:rsidRPr="00CA38BE">
        <w:rPr>
          <w:rFonts w:ascii="宋体" w:hAnsi="宋体" w:cs="宋体" w:hint="eastAsia"/>
          <w:color w:val="000000"/>
          <w:kern w:val="0"/>
          <w:sz w:val="24"/>
        </w:rPr>
        <w:t>晾</w:t>
      </w:r>
      <w:proofErr w:type="gramEnd"/>
      <w:r w:rsidRPr="00CA38BE">
        <w:rPr>
          <w:rFonts w:ascii="宋体" w:hAnsi="宋体" w:cs="宋体" w:hint="eastAsia"/>
          <w:color w:val="000000"/>
          <w:kern w:val="0"/>
          <w:sz w:val="24"/>
        </w:rPr>
        <w:t>衣架</w:t>
      </w:r>
      <w:r w:rsidRPr="00CA38BE">
        <w:rPr>
          <w:rFonts w:ascii="宋体" w:hAnsi="宋体" w:cs="宋体"/>
          <w:color w:val="000000"/>
          <w:kern w:val="0"/>
          <w:sz w:val="24"/>
        </w:rPr>
        <w:t>的噪声</w:t>
      </w:r>
      <w:r w:rsidRPr="00CA38BE">
        <w:rPr>
          <w:rFonts w:ascii="宋体" w:hAnsi="宋体" w:cs="宋体" w:hint="eastAsia"/>
          <w:color w:val="000000"/>
          <w:kern w:val="0"/>
          <w:sz w:val="24"/>
        </w:rPr>
        <w:t>明示</w:t>
      </w:r>
      <w:r w:rsidRPr="00CA38BE">
        <w:rPr>
          <w:rFonts w:ascii="宋体" w:hAnsi="宋体" w:cs="宋体"/>
          <w:color w:val="000000"/>
          <w:kern w:val="0"/>
          <w:sz w:val="24"/>
        </w:rPr>
        <w:t>值</w:t>
      </w:r>
      <w:r w:rsidRPr="00CA38BE">
        <w:rPr>
          <w:rFonts w:ascii="宋体" w:hAnsi="宋体" w:cs="宋体" w:hint="eastAsia"/>
          <w:color w:val="000000"/>
          <w:kern w:val="0"/>
          <w:sz w:val="24"/>
        </w:rPr>
        <w:t>应</w:t>
      </w:r>
      <w:r w:rsidRPr="00CA38BE">
        <w:rPr>
          <w:rFonts w:ascii="宋体" w:hAnsi="宋体" w:cs="宋体"/>
          <w:color w:val="000000"/>
          <w:kern w:val="0"/>
          <w:sz w:val="24"/>
        </w:rPr>
        <w:t>在产品的说明书中标注，且仅允许标注A</w:t>
      </w:r>
      <w:r w:rsidRPr="00CA38BE">
        <w:rPr>
          <w:rFonts w:ascii="宋体" w:hAnsi="宋体" w:cs="宋体" w:hint="eastAsia"/>
          <w:color w:val="000000"/>
          <w:kern w:val="0"/>
          <w:sz w:val="24"/>
        </w:rPr>
        <w:t>计权</w:t>
      </w:r>
      <w:r w:rsidRPr="00CA38BE">
        <w:rPr>
          <w:rFonts w:ascii="宋体" w:hAnsi="宋体" w:cs="宋体"/>
          <w:color w:val="000000"/>
          <w:kern w:val="0"/>
          <w:sz w:val="24"/>
        </w:rPr>
        <w:t>声功率</w:t>
      </w:r>
      <w:r w:rsidRPr="00CA38BE">
        <w:rPr>
          <w:rFonts w:ascii="宋体" w:hAnsi="宋体" w:cs="宋体" w:hint="eastAsia"/>
          <w:color w:val="000000"/>
          <w:kern w:val="0"/>
          <w:sz w:val="24"/>
        </w:rPr>
        <w:t>值。</w:t>
      </w:r>
      <w:r w:rsidRPr="00CA38BE">
        <w:rPr>
          <w:rFonts w:ascii="宋体" w:hAnsi="宋体" w:cs="宋体"/>
          <w:color w:val="000000"/>
          <w:kern w:val="0"/>
          <w:sz w:val="24"/>
        </w:rPr>
        <w:t>噪声实测值</w:t>
      </w:r>
      <w:r w:rsidRPr="00CA38BE">
        <w:rPr>
          <w:rFonts w:ascii="宋体" w:hAnsi="宋体" w:cs="宋体" w:hint="eastAsia"/>
          <w:color w:val="000000"/>
          <w:kern w:val="0"/>
          <w:sz w:val="24"/>
        </w:rPr>
        <w:t>应不大于</w:t>
      </w:r>
      <w:r w:rsidRPr="00CA38BE">
        <w:rPr>
          <w:rFonts w:ascii="宋体" w:hAnsi="宋体" w:cs="宋体"/>
          <w:color w:val="000000"/>
          <w:kern w:val="0"/>
          <w:sz w:val="24"/>
        </w:rPr>
        <w:t>明示值。</w:t>
      </w:r>
    </w:p>
    <w:p w:rsidR="00AD0CD3" w:rsidRDefault="00721AA5" w:rsidP="00AD0CD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AD0CD3">
        <w:rPr>
          <w:rFonts w:ascii="宋体" w:hAnsi="宋体" w:cs="宋体" w:hint="eastAsia"/>
          <w:color w:val="000000"/>
          <w:kern w:val="0"/>
          <w:sz w:val="24"/>
        </w:rPr>
        <w:t>如表9。</w:t>
      </w:r>
    </w:p>
    <w:p w:rsidR="00AD0CD3" w:rsidRPr="003018C5" w:rsidRDefault="00AD0CD3" w:rsidP="00830035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96"/>
        <w:gridCol w:w="1184"/>
      </w:tblGrid>
      <w:tr w:rsidR="007B373E" w:rsidRPr="007B373E" w:rsidTr="00830035">
        <w:tc>
          <w:tcPr>
            <w:tcW w:w="1242" w:type="dxa"/>
            <w:shd w:val="clear" w:color="auto" w:fill="auto"/>
          </w:tcPr>
          <w:p w:rsidR="00AD0CD3" w:rsidRPr="007B373E" w:rsidRDefault="00AD0CD3" w:rsidP="00793B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样品编号</w:t>
            </w:r>
          </w:p>
        </w:tc>
        <w:tc>
          <w:tcPr>
            <w:tcW w:w="6096" w:type="dxa"/>
            <w:shd w:val="clear" w:color="auto" w:fill="auto"/>
          </w:tcPr>
          <w:p w:rsidR="00AD0CD3" w:rsidRPr="007B373E" w:rsidRDefault="00721AA5" w:rsidP="00793B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  <w:tc>
          <w:tcPr>
            <w:tcW w:w="1184" w:type="dxa"/>
            <w:shd w:val="clear" w:color="auto" w:fill="auto"/>
          </w:tcPr>
          <w:p w:rsidR="00AD0CD3" w:rsidRPr="007B373E" w:rsidRDefault="00AD0CD3" w:rsidP="00793B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判定</w:t>
            </w:r>
          </w:p>
        </w:tc>
      </w:tr>
      <w:tr w:rsidR="007B373E" w:rsidRPr="007B373E" w:rsidTr="00830035">
        <w:tc>
          <w:tcPr>
            <w:tcW w:w="1242" w:type="dxa"/>
            <w:shd w:val="clear" w:color="auto" w:fill="auto"/>
            <w:vAlign w:val="center"/>
          </w:tcPr>
          <w:p w:rsidR="00AD0CD3" w:rsidRPr="007B373E" w:rsidRDefault="00AD0CD3" w:rsidP="00793B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1#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D0CD3" w:rsidRPr="007B373E" w:rsidRDefault="00793B7A" w:rsidP="00793B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出风、消毒：7</w:t>
            </w:r>
            <w:r w:rsidRPr="007B373E">
              <w:rPr>
                <w:rFonts w:ascii="宋体" w:hAnsi="宋体" w:cs="宋体"/>
                <w:kern w:val="0"/>
                <w:szCs w:val="21"/>
              </w:rPr>
              <w:t>9.8</w:t>
            </w:r>
            <w:r w:rsidR="00D973F9" w:rsidRPr="007B373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B373E">
              <w:rPr>
                <w:rFonts w:ascii="宋体" w:hAnsi="宋体" w:cs="宋体"/>
                <w:kern w:val="0"/>
                <w:szCs w:val="21"/>
              </w:rPr>
              <w:t>dB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；运行过程：9</w:t>
            </w:r>
            <w:r w:rsidRPr="007B373E">
              <w:rPr>
                <w:rFonts w:ascii="宋体" w:hAnsi="宋体" w:cs="宋体"/>
                <w:kern w:val="0"/>
                <w:szCs w:val="21"/>
              </w:rPr>
              <w:t>4.2</w:t>
            </w:r>
            <w:r w:rsidR="00D973F9" w:rsidRPr="007B373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B373E">
              <w:rPr>
                <w:rFonts w:ascii="宋体" w:hAnsi="宋体" w:cs="宋体"/>
                <w:kern w:val="0"/>
                <w:szCs w:val="21"/>
              </w:rPr>
              <w:t>dB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；其它：4</w:t>
            </w:r>
            <w:r w:rsidRPr="007B373E">
              <w:rPr>
                <w:rFonts w:ascii="宋体" w:hAnsi="宋体" w:cs="宋体"/>
                <w:kern w:val="0"/>
                <w:szCs w:val="21"/>
              </w:rPr>
              <w:t>7.2</w:t>
            </w:r>
            <w:r w:rsidR="00D973F9" w:rsidRPr="007B373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B373E">
              <w:rPr>
                <w:rFonts w:ascii="宋体" w:hAnsi="宋体" w:cs="宋体"/>
                <w:kern w:val="0"/>
                <w:szCs w:val="21"/>
              </w:rPr>
              <w:t>dB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D0CD3" w:rsidRPr="007B373E" w:rsidRDefault="00793B7A" w:rsidP="00793B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不</w:t>
            </w:r>
            <w:r w:rsidR="00AD0CD3" w:rsidRPr="007B373E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7B373E" w:rsidRPr="007B373E" w:rsidTr="00830035">
        <w:tc>
          <w:tcPr>
            <w:tcW w:w="1242" w:type="dxa"/>
            <w:shd w:val="clear" w:color="auto" w:fill="auto"/>
            <w:vAlign w:val="center"/>
          </w:tcPr>
          <w:p w:rsidR="00AD0CD3" w:rsidRPr="007B373E" w:rsidRDefault="00AD0CD3" w:rsidP="00793B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2#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D0CD3" w:rsidRPr="007B373E" w:rsidRDefault="00793B7A" w:rsidP="00793B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实际噪声：55</w:t>
            </w:r>
            <w:r w:rsidR="00D973F9" w:rsidRPr="007B373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973F9" w:rsidRPr="007B373E">
              <w:rPr>
                <w:rFonts w:ascii="宋体" w:hAnsi="宋体" w:cs="宋体"/>
                <w:kern w:val="0"/>
                <w:szCs w:val="21"/>
              </w:rPr>
              <w:t>dB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；强力风机：65</w:t>
            </w:r>
            <w:r w:rsidR="00D973F9" w:rsidRPr="007B373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973F9" w:rsidRPr="007B373E">
              <w:rPr>
                <w:rFonts w:ascii="宋体" w:hAnsi="宋体" w:cs="宋体"/>
                <w:kern w:val="0"/>
                <w:szCs w:val="21"/>
              </w:rPr>
              <w:t>dB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D0CD3" w:rsidRPr="007B373E" w:rsidRDefault="00AD0CD3" w:rsidP="00793B7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</w:tbl>
    <w:p w:rsidR="00A77B36" w:rsidRPr="007B373E" w:rsidRDefault="005C5E5F" w:rsidP="00A77B36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/>
          <w:kern w:val="0"/>
          <w:sz w:val="24"/>
        </w:rPr>
        <w:t xml:space="preserve">3.10  </w:t>
      </w:r>
      <w:r w:rsidR="00A77B36" w:rsidRPr="007B373E">
        <w:rPr>
          <w:rFonts w:ascii="黑体" w:eastAsia="黑体" w:hAnsi="黑体" w:cs="宋体" w:hint="eastAsia"/>
          <w:kern w:val="0"/>
          <w:sz w:val="24"/>
        </w:rPr>
        <w:t>额定承重</w:t>
      </w:r>
    </w:p>
    <w:p w:rsidR="00190DCD" w:rsidRPr="007B373E" w:rsidRDefault="00CA08F3" w:rsidP="00830035">
      <w:pPr>
        <w:pStyle w:val="aff2"/>
        <w:numPr>
          <w:ilvl w:val="0"/>
          <w:numId w:val="24"/>
        </w:numPr>
        <w:autoSpaceDE w:val="0"/>
        <w:autoSpaceDN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7B373E">
        <w:rPr>
          <w:rFonts w:ascii="宋体" w:hAnsi="宋体" w:cs="宋体" w:hint="eastAsia"/>
          <w:kern w:val="0"/>
          <w:sz w:val="24"/>
        </w:rPr>
        <w:t>将晾衣架下降至最低位置，在晾衣杆两侧最外端（如有挂孔，则在最外端挂孔）处各加负载1/8</w:t>
      </w:r>
      <w:r w:rsidRPr="007B373E">
        <w:rPr>
          <w:rFonts w:ascii="宋体" w:hAnsi="宋体" w:cs="宋体" w:hint="eastAsia"/>
          <w:i/>
          <w:kern w:val="0"/>
          <w:sz w:val="24"/>
        </w:rPr>
        <w:t>F</w:t>
      </w:r>
      <w:r w:rsidRPr="007B373E">
        <w:rPr>
          <w:rFonts w:ascii="宋体" w:hAnsi="宋体" w:cs="宋体" w:hint="eastAsia"/>
          <w:i/>
          <w:kern w:val="0"/>
          <w:sz w:val="24"/>
          <w:vertAlign w:val="subscript"/>
        </w:rPr>
        <w:t>n</w:t>
      </w:r>
      <w:r w:rsidRPr="007B373E">
        <w:rPr>
          <w:rFonts w:ascii="宋体" w:hAnsi="宋体" w:cs="宋体" w:hint="eastAsia"/>
          <w:kern w:val="0"/>
          <w:sz w:val="24"/>
        </w:rPr>
        <w:t>（</w:t>
      </w:r>
      <w:proofErr w:type="spellStart"/>
      <w:r w:rsidR="005C5E5F" w:rsidRPr="007B373E">
        <w:rPr>
          <w:rFonts w:ascii="宋体" w:hAnsi="宋体" w:cs="宋体" w:hint="eastAsia"/>
          <w:i/>
          <w:kern w:val="0"/>
          <w:sz w:val="24"/>
        </w:rPr>
        <w:t>F</w:t>
      </w:r>
      <w:r w:rsidR="005C5E5F" w:rsidRPr="007B373E">
        <w:rPr>
          <w:rFonts w:ascii="宋体" w:hAnsi="宋体" w:cs="宋体" w:hint="eastAsia"/>
          <w:i/>
          <w:kern w:val="0"/>
          <w:sz w:val="24"/>
          <w:szCs w:val="24"/>
          <w:vertAlign w:val="subscript"/>
        </w:rPr>
        <w:t>n</w:t>
      </w:r>
      <w:proofErr w:type="spellEnd"/>
      <w:r w:rsidRPr="007B373E">
        <w:rPr>
          <w:rFonts w:ascii="宋体" w:hAnsi="宋体" w:cs="宋体" w:hint="eastAsia"/>
          <w:kern w:val="0"/>
          <w:sz w:val="24"/>
          <w:szCs w:val="24"/>
        </w:rPr>
        <w:t>为</w:t>
      </w:r>
      <w:r w:rsidR="009E71E0" w:rsidRPr="007B373E">
        <w:rPr>
          <w:rFonts w:ascii="宋体" w:hAnsi="宋体" w:cs="宋体" w:hint="eastAsia"/>
          <w:sz w:val="24"/>
          <w:szCs w:val="24"/>
        </w:rPr>
        <w:t>等同于额定承重的负载</w:t>
      </w:r>
      <w:r w:rsidR="005C5E5F" w:rsidRPr="007B373E">
        <w:rPr>
          <w:rFonts w:ascii="宋体" w:hAnsi="宋体" w:cs="宋体" w:hint="eastAsia"/>
          <w:kern w:val="0"/>
          <w:sz w:val="24"/>
          <w:szCs w:val="24"/>
        </w:rPr>
        <w:t>，不小</w:t>
      </w:r>
      <w:r w:rsidR="005C5E5F" w:rsidRPr="007B373E">
        <w:rPr>
          <w:rFonts w:ascii="宋体" w:hAnsi="宋体" w:cs="宋体"/>
          <w:kern w:val="0"/>
          <w:sz w:val="24"/>
          <w:szCs w:val="24"/>
        </w:rPr>
        <w:t>于</w:t>
      </w:r>
      <w:r w:rsidR="005C5E5F" w:rsidRPr="007B373E">
        <w:rPr>
          <w:rFonts w:ascii="宋体" w:hAnsi="宋体" w:cs="宋体" w:hint="eastAsia"/>
          <w:kern w:val="0"/>
          <w:sz w:val="24"/>
          <w:szCs w:val="24"/>
        </w:rPr>
        <w:t>3</w:t>
      </w:r>
      <w:r w:rsidR="005C5E5F" w:rsidRPr="007B373E">
        <w:rPr>
          <w:rFonts w:ascii="宋体" w:hAnsi="宋体" w:cs="宋体"/>
          <w:kern w:val="0"/>
          <w:sz w:val="24"/>
          <w:szCs w:val="24"/>
        </w:rPr>
        <w:t xml:space="preserve">43 </w:t>
      </w:r>
      <w:r w:rsidR="005C5E5F" w:rsidRPr="007B373E">
        <w:rPr>
          <w:rFonts w:ascii="宋体" w:hAnsi="宋体" w:cs="宋体" w:hint="eastAsia"/>
          <w:kern w:val="0"/>
          <w:sz w:val="24"/>
          <w:szCs w:val="24"/>
        </w:rPr>
        <w:t>N</w:t>
      </w:r>
      <w:r w:rsidRPr="007B373E">
        <w:rPr>
          <w:rFonts w:ascii="宋体" w:hAnsi="宋体" w:cs="宋体" w:hint="eastAsia"/>
          <w:kern w:val="0"/>
          <w:sz w:val="24"/>
          <w:szCs w:val="24"/>
        </w:rPr>
        <w:t>），在晾衣架1/2</w:t>
      </w:r>
      <w:r w:rsidRPr="007B373E">
        <w:rPr>
          <w:rFonts w:ascii="宋体" w:hAnsi="宋体" w:cs="宋体" w:hint="eastAsia"/>
          <w:i/>
          <w:kern w:val="0"/>
          <w:sz w:val="24"/>
          <w:szCs w:val="24"/>
        </w:rPr>
        <w:t>L</w:t>
      </w:r>
      <w:r w:rsidRPr="007B373E">
        <w:rPr>
          <w:rFonts w:ascii="宋体" w:hAnsi="宋体" w:cs="宋体" w:hint="eastAsia"/>
          <w:kern w:val="0"/>
          <w:sz w:val="24"/>
          <w:szCs w:val="24"/>
        </w:rPr>
        <w:t>（</w:t>
      </w:r>
      <w:r w:rsidRPr="007B373E">
        <w:rPr>
          <w:rFonts w:ascii="宋体" w:hAnsi="宋体" w:cs="宋体" w:hint="eastAsia"/>
          <w:i/>
          <w:kern w:val="0"/>
          <w:sz w:val="24"/>
          <w:szCs w:val="24"/>
        </w:rPr>
        <w:t>L</w:t>
      </w:r>
      <w:r w:rsidRPr="007B373E">
        <w:rPr>
          <w:rFonts w:ascii="宋体" w:hAnsi="宋体" w:cs="宋体" w:hint="eastAsia"/>
          <w:kern w:val="0"/>
          <w:sz w:val="24"/>
          <w:szCs w:val="24"/>
        </w:rPr>
        <w:t>为晾衣架长度）上各加负载1/4</w:t>
      </w:r>
      <w:r w:rsidR="005C5E5F" w:rsidRPr="007B373E">
        <w:rPr>
          <w:rFonts w:ascii="宋体" w:hAnsi="宋体" w:cs="宋体" w:hint="eastAsia"/>
          <w:i/>
          <w:kern w:val="0"/>
          <w:sz w:val="24"/>
          <w:szCs w:val="24"/>
        </w:rPr>
        <w:t xml:space="preserve"> </w:t>
      </w:r>
      <w:proofErr w:type="spellStart"/>
      <w:r w:rsidR="005C5E5F" w:rsidRPr="007B373E">
        <w:rPr>
          <w:rFonts w:ascii="宋体" w:hAnsi="宋体" w:cs="宋体" w:hint="eastAsia"/>
          <w:i/>
          <w:kern w:val="0"/>
          <w:sz w:val="24"/>
          <w:szCs w:val="24"/>
        </w:rPr>
        <w:t>F</w:t>
      </w:r>
      <w:r w:rsidR="005C5E5F" w:rsidRPr="007B373E">
        <w:rPr>
          <w:rFonts w:ascii="宋体" w:hAnsi="宋体" w:cs="宋体" w:hint="eastAsia"/>
          <w:i/>
          <w:kern w:val="0"/>
          <w:sz w:val="24"/>
          <w:szCs w:val="24"/>
          <w:vertAlign w:val="subscript"/>
        </w:rPr>
        <w:t>n</w:t>
      </w:r>
      <w:proofErr w:type="spellEnd"/>
      <w:r w:rsidRPr="007B373E">
        <w:rPr>
          <w:rFonts w:ascii="宋体" w:hAnsi="宋体" w:cs="宋体" w:hint="eastAsia"/>
          <w:kern w:val="0"/>
          <w:sz w:val="24"/>
          <w:szCs w:val="24"/>
        </w:rPr>
        <w:t>，使晾衣架上下运动</w:t>
      </w:r>
      <w:r w:rsidR="005C5E5F" w:rsidRPr="007B373E">
        <w:rPr>
          <w:rFonts w:ascii="宋体" w:hAnsi="宋体" w:cs="宋体" w:hint="eastAsia"/>
          <w:kern w:val="0"/>
          <w:sz w:val="24"/>
          <w:szCs w:val="24"/>
        </w:rPr>
        <w:t>，检查运行情况</w:t>
      </w:r>
      <w:r w:rsidRPr="007B373E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77B36" w:rsidRPr="007B373E" w:rsidRDefault="00CA08F3" w:rsidP="00830035">
      <w:pPr>
        <w:pStyle w:val="aff2"/>
        <w:numPr>
          <w:ilvl w:val="0"/>
          <w:numId w:val="24"/>
        </w:numPr>
        <w:autoSpaceDE w:val="0"/>
        <w:autoSpaceDN w:val="0"/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  <w:szCs w:val="24"/>
        </w:rPr>
        <w:t>将晾衣架下降至最低位置并将晾衣</w:t>
      </w:r>
      <w:proofErr w:type="gramStart"/>
      <w:r w:rsidRPr="007B373E">
        <w:rPr>
          <w:rFonts w:ascii="宋体" w:hAnsi="宋体" w:cs="宋体" w:hint="eastAsia"/>
          <w:kern w:val="0"/>
          <w:sz w:val="24"/>
          <w:szCs w:val="24"/>
        </w:rPr>
        <w:t>杆完全</w:t>
      </w:r>
      <w:proofErr w:type="gramEnd"/>
      <w:r w:rsidRPr="007B373E">
        <w:rPr>
          <w:rFonts w:ascii="宋体" w:hAnsi="宋体" w:cs="宋体" w:hint="eastAsia"/>
          <w:kern w:val="0"/>
          <w:sz w:val="24"/>
          <w:szCs w:val="24"/>
        </w:rPr>
        <w:t>展开，在晾衣</w:t>
      </w:r>
      <w:proofErr w:type="gramStart"/>
      <w:r w:rsidRPr="007B373E">
        <w:rPr>
          <w:rFonts w:ascii="宋体" w:hAnsi="宋体" w:cs="宋体" w:hint="eastAsia"/>
          <w:kern w:val="0"/>
          <w:sz w:val="24"/>
          <w:szCs w:val="24"/>
        </w:rPr>
        <w:t>杆展开</w:t>
      </w:r>
      <w:proofErr w:type="gramEnd"/>
      <w:r w:rsidRPr="007B373E">
        <w:rPr>
          <w:rFonts w:ascii="宋体" w:hAnsi="宋体" w:cs="宋体" w:hint="eastAsia"/>
          <w:kern w:val="0"/>
          <w:sz w:val="24"/>
          <w:szCs w:val="24"/>
        </w:rPr>
        <w:t>部分两侧距外端20</w:t>
      </w:r>
      <w:r w:rsidRPr="007B373E">
        <w:rPr>
          <w:rFonts w:ascii="宋体" w:hAnsi="宋体" w:cs="宋体"/>
          <w:kern w:val="0"/>
          <w:sz w:val="24"/>
          <w:szCs w:val="24"/>
        </w:rPr>
        <w:t xml:space="preserve"> </w:t>
      </w:r>
      <w:r w:rsidRPr="007B373E">
        <w:rPr>
          <w:rFonts w:ascii="宋体" w:hAnsi="宋体" w:cs="宋体" w:hint="eastAsia"/>
          <w:kern w:val="0"/>
          <w:sz w:val="24"/>
          <w:szCs w:val="24"/>
        </w:rPr>
        <w:t>cm处和固有部分两侧最外端（如有挂孔，则在最外端挂孔）处各加负载1/16</w:t>
      </w:r>
      <w:r w:rsidR="005C5E5F" w:rsidRPr="007B373E">
        <w:rPr>
          <w:rFonts w:ascii="宋体" w:hAnsi="宋体" w:cs="宋体" w:hint="eastAsia"/>
          <w:i/>
          <w:kern w:val="0"/>
          <w:sz w:val="24"/>
          <w:szCs w:val="24"/>
        </w:rPr>
        <w:t>F</w:t>
      </w:r>
      <w:r w:rsidR="005C5E5F" w:rsidRPr="007B373E">
        <w:rPr>
          <w:rFonts w:ascii="宋体" w:hAnsi="宋体" w:cs="宋体" w:hint="eastAsia"/>
          <w:i/>
          <w:kern w:val="0"/>
          <w:sz w:val="24"/>
          <w:szCs w:val="24"/>
          <w:vertAlign w:val="subscript"/>
        </w:rPr>
        <w:t>n</w:t>
      </w:r>
      <w:r w:rsidRPr="007B373E">
        <w:rPr>
          <w:rFonts w:ascii="宋体" w:hAnsi="宋体" w:cs="宋体" w:hint="eastAsia"/>
          <w:kern w:val="0"/>
          <w:sz w:val="24"/>
          <w:szCs w:val="24"/>
        </w:rPr>
        <w:t>（</w:t>
      </w:r>
      <w:proofErr w:type="spellStart"/>
      <w:r w:rsidR="005C5E5F" w:rsidRPr="007B373E">
        <w:rPr>
          <w:rFonts w:ascii="宋体" w:hAnsi="宋体" w:cs="宋体" w:hint="eastAsia"/>
          <w:i/>
          <w:kern w:val="0"/>
          <w:sz w:val="24"/>
          <w:szCs w:val="24"/>
        </w:rPr>
        <w:t>F</w:t>
      </w:r>
      <w:r w:rsidR="005C5E5F" w:rsidRPr="007B373E">
        <w:rPr>
          <w:rFonts w:ascii="宋体" w:hAnsi="宋体" w:cs="宋体" w:hint="eastAsia"/>
          <w:i/>
          <w:kern w:val="0"/>
          <w:sz w:val="24"/>
          <w:szCs w:val="24"/>
          <w:vertAlign w:val="subscript"/>
        </w:rPr>
        <w:t>n</w:t>
      </w:r>
      <w:proofErr w:type="spellEnd"/>
      <w:r w:rsidRPr="007B373E">
        <w:rPr>
          <w:rFonts w:ascii="宋体" w:hAnsi="宋体" w:cs="宋体" w:hint="eastAsia"/>
          <w:kern w:val="0"/>
          <w:sz w:val="24"/>
          <w:szCs w:val="24"/>
        </w:rPr>
        <w:t>为</w:t>
      </w:r>
      <w:r w:rsidR="009E71E0" w:rsidRPr="007B373E">
        <w:rPr>
          <w:rFonts w:ascii="宋体" w:hAnsi="宋体" w:cs="宋体" w:hint="eastAsia"/>
          <w:sz w:val="24"/>
          <w:szCs w:val="24"/>
        </w:rPr>
        <w:t>等同于额定承重的负载</w:t>
      </w:r>
      <w:r w:rsidR="005C5E5F" w:rsidRPr="007B373E">
        <w:rPr>
          <w:rFonts w:ascii="宋体" w:hAnsi="宋体" w:cs="宋体" w:hint="eastAsia"/>
          <w:kern w:val="0"/>
          <w:sz w:val="24"/>
          <w:szCs w:val="24"/>
        </w:rPr>
        <w:t>，不小</w:t>
      </w:r>
      <w:r w:rsidR="005C5E5F" w:rsidRPr="007B373E">
        <w:rPr>
          <w:rFonts w:ascii="宋体" w:hAnsi="宋体" w:cs="宋体"/>
          <w:kern w:val="0"/>
          <w:sz w:val="24"/>
          <w:szCs w:val="24"/>
        </w:rPr>
        <w:t>于</w:t>
      </w:r>
      <w:r w:rsidR="005C5E5F" w:rsidRPr="007B373E">
        <w:rPr>
          <w:rFonts w:ascii="宋体" w:hAnsi="宋体" w:cs="宋体" w:hint="eastAsia"/>
          <w:kern w:val="0"/>
          <w:sz w:val="24"/>
          <w:szCs w:val="24"/>
        </w:rPr>
        <w:t>3</w:t>
      </w:r>
      <w:r w:rsidR="005C5E5F" w:rsidRPr="007B373E">
        <w:rPr>
          <w:rFonts w:ascii="宋体" w:hAnsi="宋体" w:cs="宋体"/>
          <w:kern w:val="0"/>
          <w:sz w:val="24"/>
          <w:szCs w:val="24"/>
        </w:rPr>
        <w:t xml:space="preserve">43 </w:t>
      </w:r>
      <w:r w:rsidR="005C5E5F" w:rsidRPr="007B373E">
        <w:rPr>
          <w:rFonts w:ascii="宋体" w:hAnsi="宋体" w:cs="宋体" w:hint="eastAsia"/>
          <w:kern w:val="0"/>
          <w:sz w:val="24"/>
          <w:szCs w:val="24"/>
        </w:rPr>
        <w:t>N</w:t>
      </w:r>
      <w:r w:rsidRPr="007B373E">
        <w:rPr>
          <w:rFonts w:ascii="宋体" w:hAnsi="宋体" w:cs="宋体" w:hint="eastAsia"/>
          <w:kern w:val="0"/>
          <w:sz w:val="24"/>
          <w:szCs w:val="24"/>
        </w:rPr>
        <w:t>），在晾衣架1/2</w:t>
      </w:r>
      <w:r w:rsidRPr="007B373E">
        <w:rPr>
          <w:rFonts w:ascii="宋体" w:hAnsi="宋体" w:cs="宋体" w:hint="eastAsia"/>
          <w:i/>
          <w:kern w:val="0"/>
          <w:sz w:val="24"/>
          <w:szCs w:val="24"/>
        </w:rPr>
        <w:t>L</w:t>
      </w:r>
      <w:r w:rsidRPr="007B373E">
        <w:rPr>
          <w:rFonts w:ascii="宋体" w:hAnsi="宋体" w:cs="宋体" w:hint="eastAsia"/>
          <w:kern w:val="0"/>
          <w:sz w:val="24"/>
          <w:szCs w:val="24"/>
        </w:rPr>
        <w:t>（</w:t>
      </w:r>
      <w:r w:rsidRPr="007B373E">
        <w:rPr>
          <w:rFonts w:ascii="宋体" w:hAnsi="宋体" w:cs="宋体" w:hint="eastAsia"/>
          <w:i/>
          <w:kern w:val="0"/>
          <w:sz w:val="24"/>
          <w:szCs w:val="24"/>
        </w:rPr>
        <w:t>L</w:t>
      </w:r>
      <w:r w:rsidRPr="007B373E">
        <w:rPr>
          <w:rFonts w:ascii="宋体" w:hAnsi="宋体" w:cs="宋体" w:hint="eastAsia"/>
          <w:kern w:val="0"/>
          <w:sz w:val="24"/>
          <w:szCs w:val="24"/>
        </w:rPr>
        <w:t>为晾衣架长度）上各加负载1/4</w:t>
      </w:r>
      <w:r w:rsidR="005C5E5F" w:rsidRPr="007B373E">
        <w:rPr>
          <w:rFonts w:ascii="宋体" w:hAnsi="宋体" w:cs="宋体" w:hint="eastAsia"/>
          <w:i/>
          <w:kern w:val="0"/>
          <w:sz w:val="24"/>
          <w:szCs w:val="24"/>
        </w:rPr>
        <w:t xml:space="preserve"> </w:t>
      </w:r>
      <w:proofErr w:type="spellStart"/>
      <w:r w:rsidR="005C5E5F" w:rsidRPr="007B373E">
        <w:rPr>
          <w:rFonts w:ascii="宋体" w:hAnsi="宋体" w:cs="宋体" w:hint="eastAsia"/>
          <w:i/>
          <w:kern w:val="0"/>
          <w:sz w:val="24"/>
          <w:szCs w:val="24"/>
        </w:rPr>
        <w:t>F</w:t>
      </w:r>
      <w:r w:rsidR="005C5E5F" w:rsidRPr="007B373E">
        <w:rPr>
          <w:rFonts w:ascii="宋体" w:hAnsi="宋体" w:cs="宋体" w:hint="eastAsia"/>
          <w:i/>
          <w:kern w:val="0"/>
          <w:sz w:val="24"/>
          <w:szCs w:val="24"/>
          <w:vertAlign w:val="subscript"/>
        </w:rPr>
        <w:t>n</w:t>
      </w:r>
      <w:proofErr w:type="spellEnd"/>
      <w:r w:rsidRPr="007B373E">
        <w:rPr>
          <w:rFonts w:ascii="宋体" w:hAnsi="宋体" w:cs="宋体" w:hint="eastAsia"/>
          <w:kern w:val="0"/>
          <w:sz w:val="24"/>
          <w:szCs w:val="24"/>
        </w:rPr>
        <w:t>，</w:t>
      </w:r>
      <w:r w:rsidR="005C5E5F" w:rsidRPr="007B373E">
        <w:rPr>
          <w:rFonts w:ascii="宋体" w:hAnsi="宋体" w:cs="宋体" w:hint="eastAsia"/>
          <w:kern w:val="0"/>
          <w:sz w:val="24"/>
          <w:szCs w:val="24"/>
        </w:rPr>
        <w:t>使晾</w:t>
      </w:r>
      <w:r w:rsidR="005C5E5F" w:rsidRPr="007B373E">
        <w:rPr>
          <w:rFonts w:ascii="宋体" w:hAnsi="宋体" w:cs="宋体" w:hint="eastAsia"/>
          <w:kern w:val="0"/>
          <w:sz w:val="24"/>
        </w:rPr>
        <w:t>衣架上下运动，确认运行情况。</w:t>
      </w:r>
    </w:p>
    <w:p w:rsidR="00A77B36" w:rsidRDefault="00721AA5" w:rsidP="00A77B3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A77B36">
        <w:rPr>
          <w:rFonts w:ascii="宋体" w:hAnsi="宋体" w:cs="宋体" w:hint="eastAsia"/>
          <w:color w:val="000000"/>
          <w:kern w:val="0"/>
          <w:sz w:val="24"/>
        </w:rPr>
        <w:t>如表10。</w:t>
      </w:r>
    </w:p>
    <w:p w:rsidR="00A77B36" w:rsidRPr="003018C5" w:rsidRDefault="00A77B36" w:rsidP="00830035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245"/>
        <w:gridCol w:w="1893"/>
      </w:tblGrid>
      <w:tr w:rsidR="00A77B36" w:rsidRPr="00830035" w:rsidTr="00830035">
        <w:tc>
          <w:tcPr>
            <w:tcW w:w="1384" w:type="dxa"/>
            <w:shd w:val="clear" w:color="auto" w:fill="auto"/>
          </w:tcPr>
          <w:p w:rsidR="00A77B36" w:rsidRPr="00830035" w:rsidRDefault="00A77B36" w:rsidP="008E2B4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样品编号</w:t>
            </w:r>
          </w:p>
        </w:tc>
        <w:tc>
          <w:tcPr>
            <w:tcW w:w="5245" w:type="dxa"/>
            <w:shd w:val="clear" w:color="auto" w:fill="auto"/>
          </w:tcPr>
          <w:p w:rsidR="00A77B36" w:rsidRPr="00830035" w:rsidRDefault="00724DC9" w:rsidP="008E2B4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额定承重规格</w:t>
            </w:r>
          </w:p>
        </w:tc>
        <w:tc>
          <w:tcPr>
            <w:tcW w:w="1893" w:type="dxa"/>
            <w:shd w:val="clear" w:color="auto" w:fill="auto"/>
          </w:tcPr>
          <w:p w:rsidR="00A77B36" w:rsidRPr="00830035" w:rsidRDefault="00A77B36" w:rsidP="008E2B4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判定</w:t>
            </w:r>
          </w:p>
        </w:tc>
      </w:tr>
      <w:tr w:rsidR="00A77B36" w:rsidRPr="00830035" w:rsidTr="00830035">
        <w:tc>
          <w:tcPr>
            <w:tcW w:w="1384" w:type="dxa"/>
            <w:shd w:val="clear" w:color="auto" w:fill="auto"/>
            <w:vAlign w:val="center"/>
          </w:tcPr>
          <w:p w:rsidR="00A77B36" w:rsidRPr="00830035" w:rsidRDefault="00A77B36" w:rsidP="008E2B4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1#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BA3" w:rsidRDefault="00740AAF" w:rsidP="007F2F36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电动</w:t>
            </w:r>
            <w:r w:rsidR="00B22121"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常规双杆：35</w:t>
            </w:r>
            <w:r w:rsid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</w:p>
          <w:p w:rsidR="00A77B36" w:rsidRPr="00830035" w:rsidRDefault="00740AAF" w:rsidP="00851BA3">
            <w:pPr>
              <w:spacing w:line="360" w:lineRule="auto"/>
              <w:ind w:firstLineChars="900" w:firstLine="189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单杆：25</w:t>
            </w:r>
            <w:r w:rsid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77B36" w:rsidRPr="00830035" w:rsidRDefault="00724DC9" w:rsidP="008E2B4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A77B36" w:rsidRPr="00830035" w:rsidTr="00830035">
        <w:tc>
          <w:tcPr>
            <w:tcW w:w="1384" w:type="dxa"/>
            <w:shd w:val="clear" w:color="auto" w:fill="auto"/>
            <w:vAlign w:val="center"/>
          </w:tcPr>
          <w:p w:rsidR="00A77B36" w:rsidRPr="00830035" w:rsidRDefault="00A77B36" w:rsidP="008E2B4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A059C" w:rsidRPr="00830035" w:rsidRDefault="006A059C" w:rsidP="008E2B4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35kg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77B36" w:rsidRPr="00830035" w:rsidRDefault="00A77B36" w:rsidP="008E2B4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81334C" w:rsidRPr="0047543B" w:rsidRDefault="00830035" w:rsidP="0081334C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 xml:space="preserve">3.11  </w:t>
      </w:r>
      <w:r w:rsidR="0081334C">
        <w:rPr>
          <w:rFonts w:ascii="黑体" w:eastAsia="黑体" w:hAnsi="黑体" w:cs="宋体" w:hint="eastAsia"/>
          <w:color w:val="000000"/>
          <w:kern w:val="0"/>
          <w:sz w:val="24"/>
        </w:rPr>
        <w:t>基本运行要求</w:t>
      </w:r>
    </w:p>
    <w:p w:rsidR="00190DCD" w:rsidRDefault="00713FF8" w:rsidP="0081334C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713FF8">
        <w:rPr>
          <w:rFonts w:ascii="宋体" w:hAnsi="宋体" w:cs="宋体" w:hint="eastAsia"/>
          <w:color w:val="000000"/>
          <w:sz w:val="24"/>
        </w:rPr>
        <w:t>操作控制器，</w:t>
      </w:r>
      <w:proofErr w:type="gramStart"/>
      <w:r w:rsidRPr="00713FF8">
        <w:rPr>
          <w:rFonts w:ascii="宋体" w:hAnsi="宋体" w:cs="宋体" w:hint="eastAsia"/>
          <w:color w:val="000000"/>
          <w:sz w:val="24"/>
        </w:rPr>
        <w:t>使晾杆进行</w:t>
      </w:r>
      <w:proofErr w:type="gramEnd"/>
      <w:r w:rsidRPr="00713FF8">
        <w:rPr>
          <w:rFonts w:ascii="宋体" w:hAnsi="宋体" w:cs="宋体" w:hint="eastAsia"/>
          <w:color w:val="000000"/>
          <w:sz w:val="24"/>
        </w:rPr>
        <w:t>升降运行，观察升降方向是否与控制器指令一致，并观察其升降过程中是否顺畅。</w:t>
      </w:r>
    </w:p>
    <w:p w:rsidR="0081334C" w:rsidRDefault="00721AA5" w:rsidP="0081334C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81334C">
        <w:rPr>
          <w:rFonts w:ascii="宋体" w:hAnsi="宋体" w:cs="宋体" w:hint="eastAsia"/>
          <w:color w:val="000000"/>
          <w:kern w:val="0"/>
          <w:sz w:val="24"/>
        </w:rPr>
        <w:t>如表11。</w:t>
      </w:r>
    </w:p>
    <w:p w:rsidR="007B373E" w:rsidRDefault="007B373E" w:rsidP="0081334C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B373E" w:rsidRDefault="007B373E" w:rsidP="0081334C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B373E" w:rsidRDefault="007B373E" w:rsidP="0081334C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81334C" w:rsidRPr="003018C5" w:rsidRDefault="0081334C" w:rsidP="00830035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387"/>
        <w:gridCol w:w="1893"/>
      </w:tblGrid>
      <w:tr w:rsidR="009B14DE" w:rsidRPr="00830035" w:rsidTr="00830035">
        <w:tc>
          <w:tcPr>
            <w:tcW w:w="1242" w:type="dxa"/>
            <w:shd w:val="clear" w:color="auto" w:fill="auto"/>
          </w:tcPr>
          <w:p w:rsidR="009B14DE" w:rsidRPr="00830035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样品编号</w:t>
            </w:r>
          </w:p>
        </w:tc>
        <w:tc>
          <w:tcPr>
            <w:tcW w:w="5387" w:type="dxa"/>
            <w:shd w:val="clear" w:color="auto" w:fill="auto"/>
          </w:tcPr>
          <w:p w:rsidR="009B14DE" w:rsidRPr="00830035" w:rsidRDefault="00721AA5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1893" w:type="dxa"/>
            <w:shd w:val="clear" w:color="auto" w:fill="auto"/>
          </w:tcPr>
          <w:p w:rsidR="009B14DE" w:rsidRPr="00830035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判定</w:t>
            </w:r>
          </w:p>
        </w:tc>
      </w:tr>
      <w:tr w:rsidR="009B14DE" w:rsidRPr="00830035" w:rsidTr="00830035">
        <w:tc>
          <w:tcPr>
            <w:tcW w:w="1242" w:type="dxa"/>
            <w:shd w:val="clear" w:color="auto" w:fill="auto"/>
            <w:vAlign w:val="center"/>
          </w:tcPr>
          <w:p w:rsidR="009B14DE" w:rsidRPr="00830035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1#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B14DE" w:rsidRPr="00830035" w:rsidRDefault="00830035" w:rsidP="0083003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B585F">
              <w:rPr>
                <w:rFonts w:ascii="宋体" w:hAnsi="宋体" w:cs="宋体" w:hint="eastAsia"/>
              </w:rPr>
              <w:t>升降方向正确</w:t>
            </w:r>
            <w:r>
              <w:rPr>
                <w:rFonts w:ascii="宋体" w:hAnsi="宋体" w:cs="宋体" w:hint="eastAsia"/>
              </w:rPr>
              <w:t>，</w:t>
            </w:r>
            <w:r w:rsidRPr="004B585F">
              <w:rPr>
                <w:rFonts w:ascii="宋体" w:hAnsi="宋体" w:cs="宋体" w:hint="eastAsia"/>
              </w:rPr>
              <w:t>升降过程顺畅</w:t>
            </w:r>
            <w:r>
              <w:rPr>
                <w:rFonts w:ascii="宋体" w:hAnsi="宋体" w:cs="宋体" w:hint="eastAsia"/>
              </w:rPr>
              <w:t>、</w:t>
            </w:r>
            <w:r w:rsidRPr="004B585F">
              <w:rPr>
                <w:rFonts w:ascii="宋体" w:hAnsi="宋体" w:cs="宋体" w:hint="eastAsia"/>
              </w:rPr>
              <w:t>无卡阻现象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B14DE" w:rsidRPr="00830035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30035" w:rsidRPr="00830035" w:rsidTr="00830035">
        <w:tc>
          <w:tcPr>
            <w:tcW w:w="1242" w:type="dxa"/>
            <w:shd w:val="clear" w:color="auto" w:fill="auto"/>
            <w:vAlign w:val="center"/>
          </w:tcPr>
          <w:p w:rsidR="00830035" w:rsidRPr="00830035" w:rsidRDefault="00830035" w:rsidP="0083003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30035" w:rsidRPr="00830035" w:rsidRDefault="00830035" w:rsidP="0083003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B585F">
              <w:rPr>
                <w:rFonts w:ascii="宋体" w:hAnsi="宋体" w:cs="宋体" w:hint="eastAsia"/>
              </w:rPr>
              <w:t>升降方向正确</w:t>
            </w:r>
            <w:r>
              <w:rPr>
                <w:rFonts w:ascii="宋体" w:hAnsi="宋体" w:cs="宋体" w:hint="eastAsia"/>
              </w:rPr>
              <w:t>，</w:t>
            </w:r>
            <w:r w:rsidRPr="004B585F">
              <w:rPr>
                <w:rFonts w:ascii="宋体" w:hAnsi="宋体" w:cs="宋体" w:hint="eastAsia"/>
              </w:rPr>
              <w:t>升降过程顺畅</w:t>
            </w:r>
            <w:r>
              <w:rPr>
                <w:rFonts w:ascii="宋体" w:hAnsi="宋体" w:cs="宋体" w:hint="eastAsia"/>
              </w:rPr>
              <w:t>、</w:t>
            </w:r>
            <w:r w:rsidRPr="004B585F">
              <w:rPr>
                <w:rFonts w:ascii="宋体" w:hAnsi="宋体" w:cs="宋体" w:hint="eastAsia"/>
              </w:rPr>
              <w:t>无卡阻现象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30035" w:rsidRPr="00830035" w:rsidRDefault="00830035" w:rsidP="0083003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003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C15E06" w:rsidRPr="0047543B" w:rsidRDefault="00830035" w:rsidP="00830035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>3.12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</w:rPr>
        <w:t xml:space="preserve"> </w:t>
      </w:r>
      <w:r w:rsidR="00C15E06">
        <w:rPr>
          <w:rFonts w:ascii="黑体" w:eastAsia="黑体" w:hAnsi="黑体" w:cs="宋体" w:hint="eastAsia"/>
          <w:color w:val="000000"/>
          <w:kern w:val="0"/>
          <w:sz w:val="24"/>
        </w:rPr>
        <w:t>遇阻急停</w:t>
      </w:r>
    </w:p>
    <w:p w:rsidR="00190DCD" w:rsidRPr="007B373E" w:rsidRDefault="00713FF8" w:rsidP="00C15E0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proofErr w:type="gramStart"/>
      <w:r w:rsidRPr="00713FF8">
        <w:rPr>
          <w:rFonts w:ascii="宋体" w:hAnsi="宋体" w:cs="宋体" w:hint="eastAsia"/>
          <w:color w:val="000000"/>
          <w:sz w:val="24"/>
        </w:rPr>
        <w:t>在晾</w:t>
      </w:r>
      <w:r w:rsidRPr="007B373E">
        <w:rPr>
          <w:rFonts w:ascii="宋体" w:hAnsi="宋体" w:cs="宋体" w:hint="eastAsia"/>
          <w:sz w:val="24"/>
        </w:rPr>
        <w:t>杆的</w:t>
      </w:r>
      <w:proofErr w:type="gramEnd"/>
      <w:r w:rsidRPr="007B373E">
        <w:rPr>
          <w:rFonts w:ascii="宋体" w:hAnsi="宋体" w:cs="宋体" w:hint="eastAsia"/>
          <w:sz w:val="24"/>
        </w:rPr>
        <w:t>下降过程中，用木架等硬质物体作为障碍物放在</w:t>
      </w:r>
      <w:proofErr w:type="gramStart"/>
      <w:r w:rsidRPr="007B373E">
        <w:rPr>
          <w:rFonts w:ascii="宋体" w:hAnsi="宋体" w:cs="宋体" w:hint="eastAsia"/>
          <w:sz w:val="24"/>
        </w:rPr>
        <w:t>晾杆运行</w:t>
      </w:r>
      <w:proofErr w:type="gramEnd"/>
      <w:r w:rsidRPr="007B373E">
        <w:rPr>
          <w:rFonts w:ascii="宋体" w:hAnsi="宋体" w:cs="宋体" w:hint="eastAsia"/>
          <w:sz w:val="24"/>
        </w:rPr>
        <w:t>方向，</w:t>
      </w:r>
      <w:proofErr w:type="gramStart"/>
      <w:r w:rsidRPr="007B373E">
        <w:rPr>
          <w:rFonts w:ascii="宋体" w:hAnsi="宋体" w:cs="宋体" w:hint="eastAsia"/>
          <w:sz w:val="24"/>
        </w:rPr>
        <w:t>观察晾杆在</w:t>
      </w:r>
      <w:proofErr w:type="gramEnd"/>
      <w:r w:rsidRPr="007B373E">
        <w:rPr>
          <w:rFonts w:ascii="宋体" w:hAnsi="宋体" w:cs="宋体" w:hint="eastAsia"/>
          <w:sz w:val="24"/>
        </w:rPr>
        <w:t>触碰障碍物时，是否立即停止运行。</w:t>
      </w:r>
    </w:p>
    <w:p w:rsidR="00C15E06" w:rsidRPr="007B373E" w:rsidRDefault="00721AA5" w:rsidP="00C15E0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测试结果</w:t>
      </w:r>
      <w:r w:rsidR="00C15E06" w:rsidRPr="007B373E">
        <w:rPr>
          <w:rFonts w:ascii="宋体" w:hAnsi="宋体" w:cs="宋体" w:hint="eastAsia"/>
          <w:kern w:val="0"/>
          <w:sz w:val="24"/>
        </w:rPr>
        <w:t>如表1</w:t>
      </w:r>
      <w:r w:rsidR="004951AA" w:rsidRPr="007B373E">
        <w:rPr>
          <w:rFonts w:ascii="宋体" w:hAnsi="宋体" w:cs="宋体" w:hint="eastAsia"/>
          <w:kern w:val="0"/>
          <w:sz w:val="24"/>
        </w:rPr>
        <w:t>2</w:t>
      </w:r>
      <w:r w:rsidR="00C15E06" w:rsidRPr="007B373E">
        <w:rPr>
          <w:rFonts w:ascii="宋体" w:hAnsi="宋体" w:cs="宋体" w:hint="eastAsia"/>
          <w:kern w:val="0"/>
          <w:sz w:val="24"/>
        </w:rPr>
        <w:t>。</w:t>
      </w:r>
    </w:p>
    <w:p w:rsidR="00C15E06" w:rsidRPr="007B373E" w:rsidRDefault="00C15E06" w:rsidP="00CA0325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表1</w:t>
      </w:r>
      <w:r w:rsidR="004951AA" w:rsidRPr="007B373E">
        <w:rPr>
          <w:rFonts w:ascii="黑体" w:eastAsia="黑体" w:hAnsi="黑体" w:cs="宋体" w:hint="eastAsia"/>
          <w:kern w:val="0"/>
          <w:sz w:val="24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111"/>
        <w:gridCol w:w="2602"/>
      </w:tblGrid>
      <w:tr w:rsidR="007B373E" w:rsidRPr="007B373E" w:rsidTr="00777595">
        <w:tc>
          <w:tcPr>
            <w:tcW w:w="1809" w:type="dxa"/>
            <w:shd w:val="clear" w:color="auto" w:fill="auto"/>
          </w:tcPr>
          <w:p w:rsidR="00C15E06" w:rsidRPr="007B373E" w:rsidRDefault="00C15E06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样品编号</w:t>
            </w:r>
          </w:p>
        </w:tc>
        <w:tc>
          <w:tcPr>
            <w:tcW w:w="4111" w:type="dxa"/>
            <w:shd w:val="clear" w:color="auto" w:fill="auto"/>
          </w:tcPr>
          <w:p w:rsidR="00C15E06" w:rsidRPr="007B373E" w:rsidRDefault="00721AA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  <w:tc>
          <w:tcPr>
            <w:tcW w:w="2602" w:type="dxa"/>
            <w:shd w:val="clear" w:color="auto" w:fill="auto"/>
          </w:tcPr>
          <w:p w:rsidR="00C15E06" w:rsidRPr="007B373E" w:rsidRDefault="00C15E06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判定</w:t>
            </w:r>
          </w:p>
        </w:tc>
      </w:tr>
      <w:tr w:rsidR="007B373E" w:rsidRPr="007B373E" w:rsidTr="00777595">
        <w:tc>
          <w:tcPr>
            <w:tcW w:w="1809" w:type="dxa"/>
            <w:shd w:val="clear" w:color="auto" w:fill="auto"/>
            <w:vAlign w:val="center"/>
          </w:tcPr>
          <w:p w:rsidR="00C15E06" w:rsidRPr="007B373E" w:rsidRDefault="00C15E06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1#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15E06" w:rsidRPr="007B373E" w:rsidRDefault="004951AA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遇到障碍物后上升7</w:t>
            </w:r>
            <w:r w:rsidRPr="007B373E">
              <w:rPr>
                <w:rFonts w:ascii="宋体" w:hAnsi="宋体" w:cs="宋体"/>
                <w:kern w:val="0"/>
                <w:szCs w:val="21"/>
              </w:rPr>
              <w:t>0mm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后停止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C15E06" w:rsidRPr="007B373E" w:rsidRDefault="004951AA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不</w:t>
            </w:r>
            <w:r w:rsidR="00C15E06" w:rsidRPr="007B373E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7B373E" w:rsidRPr="007B373E" w:rsidTr="00777595">
        <w:tc>
          <w:tcPr>
            <w:tcW w:w="1809" w:type="dxa"/>
            <w:shd w:val="clear" w:color="auto" w:fill="auto"/>
            <w:vAlign w:val="center"/>
          </w:tcPr>
          <w:p w:rsidR="00C15E06" w:rsidRPr="007B373E" w:rsidRDefault="00C15E06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2#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15E06" w:rsidRPr="007B373E" w:rsidRDefault="0070007A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遇到障碍物后自动停止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C15E06" w:rsidRPr="007B373E" w:rsidRDefault="00C15E06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</w:tbl>
    <w:p w:rsidR="008A668F" w:rsidRPr="007B373E" w:rsidRDefault="00CA0325" w:rsidP="008A668F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/>
          <w:kern w:val="0"/>
          <w:sz w:val="24"/>
        </w:rPr>
        <w:t xml:space="preserve">3.13  </w:t>
      </w:r>
      <w:r w:rsidR="008A668F" w:rsidRPr="007B373E">
        <w:rPr>
          <w:rFonts w:ascii="黑体" w:eastAsia="黑体" w:hAnsi="黑体" w:cs="宋体" w:hint="eastAsia"/>
          <w:kern w:val="0"/>
          <w:sz w:val="24"/>
        </w:rPr>
        <w:t>任意位置停、启</w:t>
      </w:r>
    </w:p>
    <w:p w:rsidR="00190DCD" w:rsidRPr="007B373E" w:rsidRDefault="00713FF8" w:rsidP="008A668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7B373E">
        <w:rPr>
          <w:rFonts w:ascii="宋体" w:hAnsi="宋体" w:cs="宋体" w:hint="eastAsia"/>
          <w:sz w:val="24"/>
        </w:rPr>
        <w:t>反复操作控制器，</w:t>
      </w:r>
      <w:proofErr w:type="gramStart"/>
      <w:r w:rsidRPr="007B373E">
        <w:rPr>
          <w:rFonts w:ascii="宋体" w:hAnsi="宋体" w:cs="宋体" w:hint="eastAsia"/>
          <w:sz w:val="24"/>
        </w:rPr>
        <w:t>使晾杆在</w:t>
      </w:r>
      <w:proofErr w:type="gramEnd"/>
      <w:r w:rsidRPr="007B373E">
        <w:rPr>
          <w:rFonts w:ascii="宋体" w:hAnsi="宋体" w:cs="宋体" w:hint="eastAsia"/>
          <w:sz w:val="24"/>
        </w:rPr>
        <w:t>运行过程中的任意20个位置停止，之后再启动。观察</w:t>
      </w:r>
      <w:proofErr w:type="gramStart"/>
      <w:r w:rsidRPr="007B373E">
        <w:rPr>
          <w:rFonts w:ascii="宋体" w:hAnsi="宋体" w:cs="宋体" w:hint="eastAsia"/>
          <w:sz w:val="24"/>
        </w:rPr>
        <w:t>晾</w:t>
      </w:r>
      <w:proofErr w:type="gramEnd"/>
      <w:r w:rsidRPr="007B373E">
        <w:rPr>
          <w:rFonts w:ascii="宋体" w:hAnsi="宋体" w:cs="宋体" w:hint="eastAsia"/>
          <w:sz w:val="24"/>
        </w:rPr>
        <w:t>衣架是否能够正常工作。</w:t>
      </w:r>
    </w:p>
    <w:p w:rsidR="008A668F" w:rsidRPr="007B373E" w:rsidRDefault="00721AA5" w:rsidP="008A668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测试结果</w:t>
      </w:r>
      <w:r w:rsidR="008A668F" w:rsidRPr="007B373E">
        <w:rPr>
          <w:rFonts w:ascii="宋体" w:hAnsi="宋体" w:cs="宋体" w:hint="eastAsia"/>
          <w:kern w:val="0"/>
          <w:sz w:val="24"/>
        </w:rPr>
        <w:t>如表13。</w:t>
      </w:r>
    </w:p>
    <w:p w:rsidR="008A668F" w:rsidRPr="007B373E" w:rsidRDefault="008A668F" w:rsidP="00CA0325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表13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111"/>
        <w:gridCol w:w="2602"/>
      </w:tblGrid>
      <w:tr w:rsidR="007B373E" w:rsidRPr="007B373E" w:rsidTr="00560E53">
        <w:tc>
          <w:tcPr>
            <w:tcW w:w="1809" w:type="dxa"/>
            <w:shd w:val="clear" w:color="auto" w:fill="auto"/>
          </w:tcPr>
          <w:p w:rsidR="009B14DE" w:rsidRPr="007B373E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样品编号</w:t>
            </w:r>
          </w:p>
        </w:tc>
        <w:tc>
          <w:tcPr>
            <w:tcW w:w="4111" w:type="dxa"/>
            <w:shd w:val="clear" w:color="auto" w:fill="auto"/>
          </w:tcPr>
          <w:p w:rsidR="009B14DE" w:rsidRPr="007B373E" w:rsidRDefault="00721AA5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  <w:tc>
          <w:tcPr>
            <w:tcW w:w="2602" w:type="dxa"/>
            <w:shd w:val="clear" w:color="auto" w:fill="auto"/>
          </w:tcPr>
          <w:p w:rsidR="009B14DE" w:rsidRPr="007B373E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判定</w:t>
            </w:r>
          </w:p>
        </w:tc>
      </w:tr>
      <w:tr w:rsidR="009B14DE" w:rsidRPr="00CA0325" w:rsidTr="00560E53">
        <w:tc>
          <w:tcPr>
            <w:tcW w:w="1809" w:type="dxa"/>
            <w:shd w:val="clear" w:color="auto" w:fill="auto"/>
            <w:vAlign w:val="center"/>
          </w:tcPr>
          <w:p w:rsidR="009B14DE" w:rsidRPr="00CA0325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0325">
              <w:rPr>
                <w:rFonts w:ascii="宋体" w:hAnsi="宋体" w:cs="宋体" w:hint="eastAsia"/>
                <w:color w:val="000000"/>
                <w:kern w:val="0"/>
                <w:szCs w:val="21"/>
              </w:rPr>
              <w:t>1#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B14DE" w:rsidRPr="00CA0325" w:rsidRDefault="00C12945" w:rsidP="00C1294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CA0325">
              <w:rPr>
                <w:rFonts w:ascii="宋体" w:hAnsi="宋体" w:cs="宋体" w:hint="eastAsia"/>
                <w:color w:val="000000"/>
                <w:kern w:val="0"/>
                <w:szCs w:val="21"/>
              </w:rPr>
              <w:t>晾</w:t>
            </w:r>
            <w:proofErr w:type="gramEnd"/>
            <w:r w:rsidRPr="00CA0325">
              <w:rPr>
                <w:rFonts w:ascii="宋体" w:hAnsi="宋体" w:cs="宋体" w:hint="eastAsia"/>
                <w:color w:val="000000"/>
                <w:kern w:val="0"/>
                <w:szCs w:val="21"/>
              </w:rPr>
              <w:t>衣架能在任意位置停止、再启动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B14DE" w:rsidRPr="00CA0325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032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9B14DE" w:rsidRPr="00CA0325" w:rsidTr="00560E53">
        <w:tc>
          <w:tcPr>
            <w:tcW w:w="1809" w:type="dxa"/>
            <w:shd w:val="clear" w:color="auto" w:fill="auto"/>
            <w:vAlign w:val="center"/>
          </w:tcPr>
          <w:p w:rsidR="009B14DE" w:rsidRPr="00CA0325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0325">
              <w:rPr>
                <w:rFonts w:ascii="宋体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B14DE" w:rsidRPr="00CA0325" w:rsidRDefault="00C12945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CA0325">
              <w:rPr>
                <w:rFonts w:ascii="宋体" w:hAnsi="宋体" w:cs="宋体" w:hint="eastAsia"/>
                <w:color w:val="000000"/>
                <w:kern w:val="0"/>
                <w:szCs w:val="21"/>
              </w:rPr>
              <w:t>晾</w:t>
            </w:r>
            <w:proofErr w:type="gramEnd"/>
            <w:r w:rsidRPr="00CA0325">
              <w:rPr>
                <w:rFonts w:ascii="宋体" w:hAnsi="宋体" w:cs="宋体" w:hint="eastAsia"/>
                <w:color w:val="000000"/>
                <w:kern w:val="0"/>
                <w:szCs w:val="21"/>
              </w:rPr>
              <w:t>衣架能在任意位置停止、再启动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B14DE" w:rsidRPr="00CA0325" w:rsidRDefault="009B14DE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032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9F6E79" w:rsidRPr="0047543B" w:rsidRDefault="00CA0325" w:rsidP="009F6E79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/>
          <w:color w:val="000000"/>
          <w:kern w:val="0"/>
          <w:sz w:val="24"/>
        </w:rPr>
        <w:t xml:space="preserve">3.14  </w:t>
      </w:r>
      <w:r w:rsidR="009F6E79">
        <w:rPr>
          <w:rFonts w:ascii="黑体" w:eastAsia="黑体" w:hAnsi="黑体" w:cs="宋体" w:hint="eastAsia"/>
          <w:color w:val="000000"/>
          <w:kern w:val="0"/>
          <w:sz w:val="24"/>
        </w:rPr>
        <w:t>升降速度</w:t>
      </w:r>
    </w:p>
    <w:p w:rsidR="00190DCD" w:rsidRDefault="00903C52" w:rsidP="009F6E79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proofErr w:type="gramStart"/>
      <w:r w:rsidRPr="00903C52">
        <w:rPr>
          <w:rFonts w:ascii="宋体" w:hAnsi="宋体" w:cs="宋体" w:hint="eastAsia"/>
          <w:color w:val="000000"/>
          <w:sz w:val="24"/>
        </w:rPr>
        <w:t>晾</w:t>
      </w:r>
      <w:proofErr w:type="gramEnd"/>
      <w:r w:rsidRPr="00903C52">
        <w:rPr>
          <w:rFonts w:ascii="宋体" w:hAnsi="宋体" w:cs="宋体" w:hint="eastAsia"/>
          <w:color w:val="000000"/>
          <w:sz w:val="24"/>
        </w:rPr>
        <w:t>衣架处于空载状态，使</w:t>
      </w:r>
      <w:proofErr w:type="gramStart"/>
      <w:r w:rsidRPr="00903C52">
        <w:rPr>
          <w:rFonts w:ascii="宋体" w:hAnsi="宋体" w:cs="宋体" w:hint="eastAsia"/>
          <w:color w:val="000000"/>
          <w:sz w:val="24"/>
        </w:rPr>
        <w:t>其晾杆进行</w:t>
      </w:r>
      <w:proofErr w:type="gramEnd"/>
      <w:r w:rsidRPr="00903C52">
        <w:rPr>
          <w:rFonts w:ascii="宋体" w:hAnsi="宋体" w:cs="宋体" w:hint="eastAsia"/>
          <w:color w:val="000000"/>
          <w:sz w:val="24"/>
        </w:rPr>
        <w:t>升降运行。记录2个工作循环</w:t>
      </w:r>
      <w:proofErr w:type="gramStart"/>
      <w:r w:rsidRPr="00903C52">
        <w:rPr>
          <w:rFonts w:ascii="宋体" w:hAnsi="宋体" w:cs="宋体" w:hint="eastAsia"/>
          <w:color w:val="000000"/>
          <w:sz w:val="24"/>
        </w:rPr>
        <w:t>内晾杆自</w:t>
      </w:r>
      <w:proofErr w:type="gramEnd"/>
      <w:r w:rsidRPr="00903C52">
        <w:rPr>
          <w:rFonts w:ascii="宋体" w:hAnsi="宋体" w:cs="宋体" w:hint="eastAsia"/>
          <w:color w:val="000000"/>
          <w:sz w:val="24"/>
        </w:rPr>
        <w:t>最高点降至最低点的时间和自最低点升至最高点的时间，分别计算2次下降和上升的时间平均值，用晾衣架标称的运行距离除以下降和上升的时间平均值，计算出晾衣架空载升降速度。将晾衣架挂上额定承重的负载，重复以上试验，计算出晾衣架额定承重时的升降速度。</w:t>
      </w:r>
    </w:p>
    <w:p w:rsidR="009F6E79" w:rsidRPr="007B373E" w:rsidRDefault="00721AA5" w:rsidP="009F6E79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7B373E">
        <w:rPr>
          <w:rFonts w:ascii="宋体" w:hAnsi="宋体" w:cs="宋体" w:hint="eastAsia"/>
          <w:sz w:val="24"/>
        </w:rPr>
        <w:lastRenderedPageBreak/>
        <w:t>测试结果</w:t>
      </w:r>
      <w:r w:rsidR="009F6E79" w:rsidRPr="007B373E">
        <w:rPr>
          <w:rFonts w:ascii="宋体" w:hAnsi="宋体" w:cs="宋体" w:hint="eastAsia"/>
          <w:sz w:val="24"/>
        </w:rPr>
        <w:t>如表1</w:t>
      </w:r>
      <w:r w:rsidR="00093BCF" w:rsidRPr="007B373E">
        <w:rPr>
          <w:rFonts w:ascii="宋体" w:hAnsi="宋体" w:cs="宋体" w:hint="eastAsia"/>
          <w:sz w:val="24"/>
        </w:rPr>
        <w:t>4</w:t>
      </w:r>
      <w:r w:rsidR="009F6E79" w:rsidRPr="007B373E">
        <w:rPr>
          <w:rFonts w:ascii="宋体" w:hAnsi="宋体" w:cs="宋体" w:hint="eastAsia"/>
          <w:sz w:val="24"/>
        </w:rPr>
        <w:t>。</w:t>
      </w:r>
    </w:p>
    <w:p w:rsidR="009F6E79" w:rsidRPr="007B373E" w:rsidRDefault="009F6E79" w:rsidP="00CA0325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表1</w:t>
      </w:r>
      <w:r w:rsidR="00093BCF" w:rsidRPr="007B373E">
        <w:rPr>
          <w:rFonts w:ascii="黑体" w:eastAsia="黑体" w:hAnsi="黑体" w:cs="宋体" w:hint="eastAsia"/>
          <w:kern w:val="0"/>
          <w:sz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1751"/>
      </w:tblGrid>
      <w:tr w:rsidR="007B373E" w:rsidRPr="007B373E" w:rsidTr="00CA0325">
        <w:tc>
          <w:tcPr>
            <w:tcW w:w="1101" w:type="dxa"/>
            <w:shd w:val="clear" w:color="auto" w:fill="auto"/>
          </w:tcPr>
          <w:p w:rsidR="009F6E79" w:rsidRPr="007B373E" w:rsidRDefault="009F6E79" w:rsidP="00C57EA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 w:hint="eastAsia"/>
                <w:szCs w:val="21"/>
              </w:rPr>
              <w:t>样品编号</w:t>
            </w:r>
          </w:p>
        </w:tc>
        <w:tc>
          <w:tcPr>
            <w:tcW w:w="5670" w:type="dxa"/>
            <w:shd w:val="clear" w:color="auto" w:fill="auto"/>
          </w:tcPr>
          <w:p w:rsidR="009F6E79" w:rsidRPr="007B373E" w:rsidRDefault="00721AA5" w:rsidP="00C57EA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 w:hint="eastAsia"/>
                <w:szCs w:val="21"/>
              </w:rPr>
              <w:t>测试结果</w:t>
            </w:r>
          </w:p>
        </w:tc>
        <w:tc>
          <w:tcPr>
            <w:tcW w:w="1751" w:type="dxa"/>
            <w:shd w:val="clear" w:color="auto" w:fill="auto"/>
          </w:tcPr>
          <w:p w:rsidR="009F6E79" w:rsidRPr="007B373E" w:rsidRDefault="009F6E79" w:rsidP="00C57EA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7B373E" w:rsidRPr="007B373E" w:rsidTr="00CA0325">
        <w:tc>
          <w:tcPr>
            <w:tcW w:w="1101" w:type="dxa"/>
            <w:shd w:val="clear" w:color="auto" w:fill="auto"/>
            <w:vAlign w:val="center"/>
          </w:tcPr>
          <w:p w:rsidR="009F6E79" w:rsidRPr="007B373E" w:rsidRDefault="009F6E79" w:rsidP="00C57EA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 w:hint="eastAsia"/>
                <w:szCs w:val="21"/>
              </w:rPr>
              <w:t>1#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7EA0" w:rsidRPr="007B373E" w:rsidRDefault="00C57EA0" w:rsidP="00CA032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/>
                <w:szCs w:val="21"/>
              </w:rPr>
              <w:t>直流电</w:t>
            </w:r>
            <w:r w:rsidRPr="007B373E">
              <w:rPr>
                <w:rFonts w:ascii="宋体" w:hAnsi="宋体" w:cs="宋体" w:hint="eastAsia"/>
                <w:szCs w:val="21"/>
              </w:rPr>
              <w:t>：</w:t>
            </w:r>
          </w:p>
          <w:p w:rsidR="00C57EA0" w:rsidRPr="007B373E" w:rsidRDefault="00C57EA0" w:rsidP="00CA032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 w:hint="eastAsia"/>
                <w:szCs w:val="21"/>
              </w:rPr>
              <w:t>1）</w:t>
            </w:r>
            <w:r w:rsidRPr="007B373E">
              <w:rPr>
                <w:rFonts w:ascii="宋体" w:hAnsi="宋体" w:cs="宋体"/>
                <w:szCs w:val="21"/>
              </w:rPr>
              <w:t>空载</w:t>
            </w:r>
            <w:r w:rsidRPr="007B373E">
              <w:rPr>
                <w:rFonts w:ascii="宋体" w:hAnsi="宋体" w:cs="宋体" w:hint="eastAsia"/>
                <w:szCs w:val="21"/>
              </w:rPr>
              <w:t>时</w:t>
            </w:r>
            <w:r w:rsidRPr="007B373E">
              <w:rPr>
                <w:rFonts w:ascii="宋体" w:hAnsi="宋体" w:cs="宋体"/>
                <w:szCs w:val="21"/>
              </w:rPr>
              <w:t>升降速度</w:t>
            </w:r>
            <w:r w:rsidR="00B8515D" w:rsidRPr="007B373E">
              <w:rPr>
                <w:rFonts w:ascii="宋体" w:hAnsi="宋体" w:cs="宋体" w:hint="eastAsia"/>
                <w:szCs w:val="21"/>
              </w:rPr>
              <w:t xml:space="preserve"> </w:t>
            </w:r>
            <w:r w:rsidRPr="007B373E">
              <w:rPr>
                <w:rFonts w:ascii="宋体" w:hAnsi="宋体" w:cs="宋体" w:hint="eastAsia"/>
                <w:szCs w:val="21"/>
              </w:rPr>
              <w:t>上：77mm/s，下：86mm/s；</w:t>
            </w:r>
          </w:p>
          <w:p w:rsidR="00C57EA0" w:rsidRPr="007B373E" w:rsidRDefault="00C57EA0" w:rsidP="00CA032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/>
                <w:szCs w:val="21"/>
              </w:rPr>
              <w:t>2</w:t>
            </w:r>
            <w:r w:rsidRPr="007B373E">
              <w:rPr>
                <w:rFonts w:ascii="宋体" w:hAnsi="宋体" w:cs="宋体" w:hint="eastAsia"/>
                <w:szCs w:val="21"/>
              </w:rPr>
              <w:t>）</w:t>
            </w:r>
            <w:r w:rsidRPr="007B373E">
              <w:rPr>
                <w:rFonts w:ascii="宋体" w:hAnsi="宋体" w:cs="宋体"/>
                <w:szCs w:val="21"/>
              </w:rPr>
              <w:t>承重</w:t>
            </w:r>
            <w:r w:rsidRPr="007B373E">
              <w:rPr>
                <w:rFonts w:ascii="宋体" w:hAnsi="宋体" w:cs="宋体" w:hint="eastAsia"/>
                <w:szCs w:val="21"/>
              </w:rPr>
              <w:t>时</w:t>
            </w:r>
            <w:r w:rsidRPr="007B373E">
              <w:rPr>
                <w:rFonts w:ascii="宋体" w:hAnsi="宋体" w:cs="宋体"/>
                <w:szCs w:val="21"/>
              </w:rPr>
              <w:t>升降速度</w:t>
            </w:r>
            <w:r w:rsidR="00B8515D" w:rsidRPr="007B373E">
              <w:rPr>
                <w:rFonts w:ascii="宋体" w:hAnsi="宋体" w:cs="宋体" w:hint="eastAsia"/>
                <w:szCs w:val="21"/>
              </w:rPr>
              <w:t xml:space="preserve"> </w:t>
            </w:r>
            <w:r w:rsidRPr="007B373E">
              <w:rPr>
                <w:rFonts w:ascii="宋体" w:hAnsi="宋体" w:cs="宋体" w:hint="eastAsia"/>
                <w:szCs w:val="21"/>
              </w:rPr>
              <w:t>上：71mm/s，下：90mm/s；</w:t>
            </w:r>
          </w:p>
          <w:p w:rsidR="00C57EA0" w:rsidRPr="007B373E" w:rsidRDefault="00C57EA0" w:rsidP="00CA032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/>
                <w:szCs w:val="21"/>
              </w:rPr>
              <w:t>交流电</w:t>
            </w:r>
            <w:r w:rsidR="00B8515D" w:rsidRPr="007B373E">
              <w:rPr>
                <w:rFonts w:ascii="宋体" w:hAnsi="宋体" w:cs="宋体" w:hint="eastAsia"/>
                <w:szCs w:val="21"/>
              </w:rPr>
              <w:t>：</w:t>
            </w:r>
          </w:p>
          <w:p w:rsidR="00C57EA0" w:rsidRPr="007B373E" w:rsidRDefault="00C57EA0" w:rsidP="00CA032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 w:hint="eastAsia"/>
                <w:szCs w:val="21"/>
              </w:rPr>
              <w:t>1）</w:t>
            </w:r>
            <w:r w:rsidRPr="007B373E">
              <w:rPr>
                <w:rFonts w:ascii="宋体" w:hAnsi="宋体" w:cs="宋体"/>
                <w:szCs w:val="21"/>
              </w:rPr>
              <w:t>空载</w:t>
            </w:r>
            <w:r w:rsidRPr="007B373E">
              <w:rPr>
                <w:rFonts w:ascii="宋体" w:hAnsi="宋体" w:cs="宋体" w:hint="eastAsia"/>
                <w:szCs w:val="21"/>
              </w:rPr>
              <w:t>时</w:t>
            </w:r>
            <w:r w:rsidRPr="007B373E">
              <w:rPr>
                <w:rFonts w:ascii="宋体" w:hAnsi="宋体" w:cs="宋体"/>
                <w:szCs w:val="21"/>
              </w:rPr>
              <w:t>升降速度</w:t>
            </w:r>
            <w:r w:rsidR="00B8515D" w:rsidRPr="007B373E">
              <w:rPr>
                <w:rFonts w:ascii="宋体" w:hAnsi="宋体" w:cs="宋体" w:hint="eastAsia"/>
                <w:szCs w:val="21"/>
              </w:rPr>
              <w:t xml:space="preserve"> </w:t>
            </w:r>
            <w:r w:rsidRPr="007B373E">
              <w:rPr>
                <w:rFonts w:ascii="宋体" w:hAnsi="宋体" w:cs="宋体" w:hint="eastAsia"/>
                <w:szCs w:val="21"/>
              </w:rPr>
              <w:t>下：4</w:t>
            </w:r>
            <w:r w:rsidRPr="007B373E">
              <w:rPr>
                <w:rFonts w:ascii="宋体" w:hAnsi="宋体" w:cs="宋体"/>
                <w:szCs w:val="21"/>
              </w:rPr>
              <w:t>5.67mm/</w:t>
            </w:r>
            <w:r w:rsidRPr="007B373E">
              <w:rPr>
                <w:rFonts w:ascii="宋体" w:hAnsi="宋体" w:cs="宋体" w:hint="eastAsia"/>
                <w:szCs w:val="21"/>
              </w:rPr>
              <w:t>s，上：4</w:t>
            </w:r>
            <w:r w:rsidRPr="007B373E">
              <w:rPr>
                <w:rFonts w:ascii="宋体" w:hAnsi="宋体" w:cs="宋体"/>
                <w:szCs w:val="21"/>
              </w:rPr>
              <w:t>3.03mm/</w:t>
            </w:r>
            <w:r w:rsidRPr="007B373E">
              <w:rPr>
                <w:rFonts w:ascii="宋体" w:hAnsi="宋体" w:cs="宋体" w:hint="eastAsia"/>
                <w:szCs w:val="21"/>
              </w:rPr>
              <w:t>s；</w:t>
            </w:r>
          </w:p>
          <w:p w:rsidR="009F6E79" w:rsidRPr="007B373E" w:rsidRDefault="00C57EA0" w:rsidP="00CA0325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/>
                <w:szCs w:val="21"/>
              </w:rPr>
              <w:t>2</w:t>
            </w:r>
            <w:r w:rsidRPr="007B373E">
              <w:rPr>
                <w:rFonts w:ascii="宋体" w:hAnsi="宋体" w:cs="宋体" w:hint="eastAsia"/>
                <w:szCs w:val="21"/>
              </w:rPr>
              <w:t>）</w:t>
            </w:r>
            <w:r w:rsidRPr="007B373E">
              <w:rPr>
                <w:rFonts w:ascii="宋体" w:hAnsi="宋体" w:cs="宋体"/>
                <w:szCs w:val="21"/>
              </w:rPr>
              <w:t>承重</w:t>
            </w:r>
            <w:r w:rsidRPr="007B373E">
              <w:rPr>
                <w:rFonts w:ascii="宋体" w:hAnsi="宋体" w:cs="宋体" w:hint="eastAsia"/>
                <w:szCs w:val="21"/>
              </w:rPr>
              <w:t>时</w:t>
            </w:r>
            <w:r w:rsidRPr="007B373E">
              <w:rPr>
                <w:rFonts w:ascii="宋体" w:hAnsi="宋体" w:cs="宋体"/>
                <w:szCs w:val="21"/>
              </w:rPr>
              <w:t>升降速度</w:t>
            </w:r>
            <w:r w:rsidR="00B8515D" w:rsidRPr="007B373E">
              <w:rPr>
                <w:rFonts w:ascii="宋体" w:hAnsi="宋体" w:cs="宋体" w:hint="eastAsia"/>
                <w:szCs w:val="21"/>
              </w:rPr>
              <w:t xml:space="preserve"> </w:t>
            </w:r>
            <w:r w:rsidRPr="007B373E">
              <w:rPr>
                <w:rFonts w:ascii="宋体" w:hAnsi="宋体" w:cs="宋体" w:hint="eastAsia"/>
                <w:szCs w:val="21"/>
              </w:rPr>
              <w:t>下：4</w:t>
            </w:r>
            <w:r w:rsidRPr="007B373E">
              <w:rPr>
                <w:rFonts w:ascii="宋体" w:hAnsi="宋体" w:cs="宋体"/>
                <w:szCs w:val="21"/>
              </w:rPr>
              <w:t>8.31</w:t>
            </w:r>
            <w:r w:rsidRPr="007B373E">
              <w:rPr>
                <w:rFonts w:ascii="宋体" w:hAnsi="宋体" w:cs="宋体" w:hint="eastAsia"/>
                <w:szCs w:val="21"/>
              </w:rPr>
              <w:t>mm</w:t>
            </w:r>
            <w:r w:rsidRPr="007B373E">
              <w:rPr>
                <w:rFonts w:ascii="宋体" w:hAnsi="宋体" w:cs="宋体"/>
                <w:szCs w:val="21"/>
              </w:rPr>
              <w:t>/s</w:t>
            </w:r>
            <w:r w:rsidRPr="007B373E">
              <w:rPr>
                <w:rFonts w:ascii="宋体" w:hAnsi="宋体" w:cs="宋体" w:hint="eastAsia"/>
                <w:szCs w:val="21"/>
              </w:rPr>
              <w:t>，上3</w:t>
            </w:r>
            <w:r w:rsidRPr="007B373E">
              <w:rPr>
                <w:rFonts w:ascii="宋体" w:hAnsi="宋体" w:cs="宋体"/>
                <w:szCs w:val="21"/>
              </w:rPr>
              <w:t>5.28mm/</w:t>
            </w:r>
            <w:r w:rsidRPr="007B373E">
              <w:rPr>
                <w:rFonts w:ascii="宋体" w:hAnsi="宋体" w:cs="宋体" w:hint="eastAsia"/>
                <w:szCs w:val="21"/>
              </w:rPr>
              <w:t>s；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F6E79" w:rsidRPr="007B373E" w:rsidRDefault="002A0E1C" w:rsidP="00C57EA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 w:hint="eastAsia"/>
                <w:szCs w:val="21"/>
              </w:rPr>
              <w:t>直流电</w:t>
            </w:r>
            <w:r w:rsidR="009F6E79" w:rsidRPr="007B373E">
              <w:rPr>
                <w:rFonts w:ascii="宋体" w:hAnsi="宋体" w:cs="宋体" w:hint="eastAsia"/>
                <w:szCs w:val="21"/>
              </w:rPr>
              <w:t>不合格</w:t>
            </w:r>
          </w:p>
          <w:p w:rsidR="002A0E1C" w:rsidRPr="007B373E" w:rsidRDefault="002A0E1C" w:rsidP="00C57EA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7B373E">
              <w:rPr>
                <w:rFonts w:ascii="宋体" w:hAnsi="宋体" w:cs="宋体" w:hint="eastAsia"/>
                <w:szCs w:val="21"/>
              </w:rPr>
              <w:t>交流电合格</w:t>
            </w:r>
          </w:p>
        </w:tc>
      </w:tr>
      <w:tr w:rsidR="007B373E" w:rsidRPr="007B373E" w:rsidTr="00CA0325">
        <w:tc>
          <w:tcPr>
            <w:tcW w:w="1101" w:type="dxa"/>
            <w:shd w:val="clear" w:color="auto" w:fill="auto"/>
            <w:vAlign w:val="center"/>
          </w:tcPr>
          <w:p w:rsidR="009F6E79" w:rsidRPr="007B373E" w:rsidRDefault="009F6E79" w:rsidP="00C57EA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2#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44BA" w:rsidRPr="007B373E" w:rsidRDefault="00EB44BA" w:rsidP="00CA0325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/>
                <w:kern w:val="0"/>
                <w:szCs w:val="21"/>
              </w:rPr>
              <w:t>直流电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EB44BA" w:rsidRPr="007B373E" w:rsidRDefault="00EB44BA" w:rsidP="00CA0325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1）</w:t>
            </w:r>
            <w:r w:rsidRPr="007B373E">
              <w:rPr>
                <w:rFonts w:ascii="宋体" w:hAnsi="宋体" w:cs="宋体"/>
                <w:kern w:val="0"/>
                <w:szCs w:val="21"/>
              </w:rPr>
              <w:t>空载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时</w:t>
            </w:r>
            <w:r w:rsidRPr="007B373E">
              <w:rPr>
                <w:rFonts w:ascii="宋体" w:hAnsi="宋体" w:cs="宋体"/>
                <w:kern w:val="0"/>
                <w:szCs w:val="21"/>
              </w:rPr>
              <w:t>升降速度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E21192" w:rsidRPr="007B373E">
              <w:rPr>
                <w:rFonts w:ascii="宋体" w:hAnsi="宋体" w:cs="宋体" w:hint="eastAsia"/>
                <w:kern w:val="0"/>
                <w:szCs w:val="21"/>
              </w:rPr>
              <w:t>38</w:t>
            </w:r>
            <w:r w:rsidR="00142C3F" w:rsidRPr="007B373E">
              <w:rPr>
                <w:rFonts w:ascii="宋体" w:hAnsi="宋体" w:cs="宋体"/>
                <w:szCs w:val="21"/>
              </w:rPr>
              <w:t xml:space="preserve"> mm/</w:t>
            </w:r>
            <w:r w:rsidR="00142C3F" w:rsidRPr="007B373E">
              <w:rPr>
                <w:rFonts w:ascii="宋体" w:hAnsi="宋体" w:cs="宋体" w:hint="eastAsia"/>
                <w:szCs w:val="21"/>
              </w:rPr>
              <w:t>s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9F6E79" w:rsidRPr="007B373E" w:rsidRDefault="00EB44BA" w:rsidP="00142C3F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/>
                <w:kern w:val="0"/>
                <w:szCs w:val="21"/>
              </w:rPr>
              <w:t>2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7B373E">
              <w:rPr>
                <w:rFonts w:ascii="宋体" w:hAnsi="宋体" w:cs="宋体"/>
                <w:kern w:val="0"/>
                <w:szCs w:val="21"/>
              </w:rPr>
              <w:t>承重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时</w:t>
            </w:r>
            <w:r w:rsidRPr="007B373E">
              <w:rPr>
                <w:rFonts w:ascii="宋体" w:hAnsi="宋体" w:cs="宋体"/>
                <w:kern w:val="0"/>
                <w:szCs w:val="21"/>
              </w:rPr>
              <w:t>升降速度</w:t>
            </w:r>
            <w:r w:rsidR="00E21192" w:rsidRPr="007B373E">
              <w:rPr>
                <w:rFonts w:ascii="宋体" w:hAnsi="宋体" w:cs="宋体" w:hint="eastAsia"/>
                <w:kern w:val="0"/>
                <w:szCs w:val="21"/>
              </w:rPr>
              <w:t>：32</w:t>
            </w:r>
            <w:r w:rsidR="00142C3F" w:rsidRPr="007B373E">
              <w:rPr>
                <w:rFonts w:ascii="宋体" w:hAnsi="宋体" w:cs="宋体"/>
                <w:szCs w:val="21"/>
              </w:rPr>
              <w:t xml:space="preserve"> mm/</w:t>
            </w:r>
            <w:r w:rsidR="00142C3F" w:rsidRPr="007B373E">
              <w:rPr>
                <w:rFonts w:ascii="宋体" w:hAnsi="宋体" w:cs="宋体" w:hint="eastAsia"/>
                <w:szCs w:val="21"/>
              </w:rPr>
              <w:t>s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F6E79" w:rsidRPr="007B373E" w:rsidRDefault="00142C3F" w:rsidP="00C57EA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</w:tbl>
    <w:p w:rsidR="00512349" w:rsidRPr="007B373E" w:rsidRDefault="00142C3F" w:rsidP="00512349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/>
          <w:kern w:val="0"/>
          <w:sz w:val="24"/>
        </w:rPr>
        <w:t xml:space="preserve">3.15  </w:t>
      </w:r>
      <w:r w:rsidR="00512349" w:rsidRPr="007B373E">
        <w:rPr>
          <w:rFonts w:ascii="黑体" w:eastAsia="黑体" w:hAnsi="黑体" w:cs="宋体" w:hint="eastAsia"/>
          <w:kern w:val="0"/>
          <w:sz w:val="24"/>
        </w:rPr>
        <w:t>负载不平衡运行</w:t>
      </w:r>
    </w:p>
    <w:p w:rsidR="00190DCD" w:rsidRPr="007B373E" w:rsidRDefault="005913AA" w:rsidP="0055180D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proofErr w:type="gramStart"/>
      <w:r w:rsidRPr="007B373E">
        <w:rPr>
          <w:rFonts w:ascii="宋体" w:hAnsi="宋体" w:cs="宋体" w:hint="eastAsia"/>
          <w:sz w:val="24"/>
        </w:rPr>
        <w:t>在晾杆的</w:t>
      </w:r>
      <w:proofErr w:type="gramEnd"/>
      <w:r w:rsidRPr="007B373E">
        <w:rPr>
          <w:rFonts w:ascii="宋体" w:hAnsi="宋体" w:cs="宋体" w:hint="eastAsia"/>
          <w:sz w:val="24"/>
        </w:rPr>
        <w:t>其中一侧加上负载，操作控制器，</w:t>
      </w:r>
      <w:proofErr w:type="gramStart"/>
      <w:r w:rsidRPr="007B373E">
        <w:rPr>
          <w:rFonts w:ascii="宋体" w:hAnsi="宋体" w:cs="宋体" w:hint="eastAsia"/>
          <w:sz w:val="24"/>
        </w:rPr>
        <w:t>观察晾杆升降</w:t>
      </w:r>
      <w:proofErr w:type="gramEnd"/>
      <w:r w:rsidRPr="007B373E">
        <w:rPr>
          <w:rFonts w:ascii="宋体" w:hAnsi="宋体" w:cs="宋体" w:hint="eastAsia"/>
          <w:sz w:val="24"/>
        </w:rPr>
        <w:t>过程中是否顺畅。</w:t>
      </w:r>
    </w:p>
    <w:p w:rsidR="00512349" w:rsidRPr="007B373E" w:rsidRDefault="00721AA5" w:rsidP="00512349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测试结果</w:t>
      </w:r>
      <w:r w:rsidR="00512349" w:rsidRPr="007B373E">
        <w:rPr>
          <w:rFonts w:ascii="宋体" w:hAnsi="宋体" w:cs="宋体" w:hint="eastAsia"/>
          <w:kern w:val="0"/>
          <w:sz w:val="24"/>
        </w:rPr>
        <w:t>如表1</w:t>
      </w:r>
      <w:r w:rsidR="00093BCF" w:rsidRPr="007B373E">
        <w:rPr>
          <w:rFonts w:ascii="宋体" w:hAnsi="宋体" w:cs="宋体" w:hint="eastAsia"/>
          <w:kern w:val="0"/>
          <w:sz w:val="24"/>
        </w:rPr>
        <w:t>5</w:t>
      </w:r>
      <w:r w:rsidR="00512349" w:rsidRPr="007B373E">
        <w:rPr>
          <w:rFonts w:ascii="宋体" w:hAnsi="宋体" w:cs="宋体" w:hint="eastAsia"/>
          <w:kern w:val="0"/>
          <w:sz w:val="24"/>
        </w:rPr>
        <w:t>。</w:t>
      </w:r>
    </w:p>
    <w:p w:rsidR="00512349" w:rsidRPr="007B373E" w:rsidRDefault="00512349" w:rsidP="00512349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表1</w:t>
      </w:r>
      <w:r w:rsidR="00093BCF" w:rsidRPr="007B373E">
        <w:rPr>
          <w:rFonts w:ascii="黑体" w:eastAsia="黑体" w:hAnsi="黑体" w:cs="宋体" w:hint="eastAsia"/>
          <w:kern w:val="0"/>
          <w:sz w:val="24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237"/>
        <w:gridCol w:w="1184"/>
      </w:tblGrid>
      <w:tr w:rsidR="007B373E" w:rsidRPr="007B373E" w:rsidTr="00142C3F">
        <w:tc>
          <w:tcPr>
            <w:tcW w:w="1101" w:type="dxa"/>
            <w:shd w:val="clear" w:color="auto" w:fill="auto"/>
          </w:tcPr>
          <w:p w:rsidR="00512349" w:rsidRPr="007B373E" w:rsidRDefault="00512349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样品编号</w:t>
            </w:r>
          </w:p>
        </w:tc>
        <w:tc>
          <w:tcPr>
            <w:tcW w:w="6237" w:type="dxa"/>
            <w:shd w:val="clear" w:color="auto" w:fill="auto"/>
          </w:tcPr>
          <w:p w:rsidR="00512349" w:rsidRPr="007B373E" w:rsidRDefault="00721AA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测试结果</w:t>
            </w:r>
          </w:p>
        </w:tc>
        <w:tc>
          <w:tcPr>
            <w:tcW w:w="1184" w:type="dxa"/>
            <w:shd w:val="clear" w:color="auto" w:fill="auto"/>
          </w:tcPr>
          <w:p w:rsidR="00512349" w:rsidRPr="007B373E" w:rsidRDefault="00512349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判定</w:t>
            </w:r>
          </w:p>
        </w:tc>
      </w:tr>
      <w:tr w:rsidR="007B373E" w:rsidRPr="007B373E" w:rsidTr="00142C3F">
        <w:tc>
          <w:tcPr>
            <w:tcW w:w="1101" w:type="dxa"/>
            <w:shd w:val="clear" w:color="auto" w:fill="auto"/>
            <w:vAlign w:val="center"/>
          </w:tcPr>
          <w:p w:rsidR="00512349" w:rsidRPr="007B373E" w:rsidRDefault="00512349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1#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12349" w:rsidRPr="007B373E" w:rsidRDefault="00E62482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单边负载1</w:t>
            </w:r>
            <w:r w:rsidRPr="007B373E">
              <w:rPr>
                <w:rFonts w:ascii="宋体" w:hAnsi="宋体" w:cs="宋体"/>
                <w:kern w:val="0"/>
                <w:szCs w:val="21"/>
              </w:rPr>
              <w:t>0kg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能正常运行，1</w:t>
            </w:r>
            <w:r w:rsidRPr="007B373E">
              <w:rPr>
                <w:rFonts w:ascii="宋体" w:hAnsi="宋体" w:cs="宋体"/>
                <w:kern w:val="0"/>
                <w:szCs w:val="21"/>
              </w:rPr>
              <w:t>7.5kg</w:t>
            </w:r>
            <w:r w:rsidRPr="007B373E">
              <w:rPr>
                <w:rFonts w:ascii="宋体" w:hAnsi="宋体" w:cs="宋体" w:hint="eastAsia"/>
                <w:kern w:val="0"/>
                <w:szCs w:val="21"/>
              </w:rPr>
              <w:t>时剪刀架变形，不能正常运行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12349" w:rsidRPr="007B373E" w:rsidRDefault="00512349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7B373E" w:rsidRPr="007B373E" w:rsidTr="00142C3F">
        <w:tc>
          <w:tcPr>
            <w:tcW w:w="1101" w:type="dxa"/>
            <w:shd w:val="clear" w:color="auto" w:fill="auto"/>
            <w:vAlign w:val="center"/>
          </w:tcPr>
          <w:p w:rsidR="00512349" w:rsidRPr="007B373E" w:rsidRDefault="00512349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2#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12349" w:rsidRPr="007B373E" w:rsidRDefault="00E62482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不</w:t>
            </w:r>
            <w:r w:rsidR="00AC5B41" w:rsidRPr="007B373E">
              <w:rPr>
                <w:rFonts w:ascii="宋体" w:hAnsi="宋体" w:cs="宋体" w:hint="eastAsia"/>
                <w:kern w:val="0"/>
                <w:szCs w:val="21"/>
              </w:rPr>
              <w:t>能正常升降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12349" w:rsidRPr="007B373E" w:rsidRDefault="00E62482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373E">
              <w:rPr>
                <w:rFonts w:ascii="宋体" w:hAnsi="宋体" w:cs="宋体" w:hint="eastAsia"/>
                <w:kern w:val="0"/>
                <w:szCs w:val="21"/>
              </w:rPr>
              <w:t>不</w:t>
            </w:r>
            <w:r w:rsidR="00512349" w:rsidRPr="007B373E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</w:tbl>
    <w:p w:rsidR="00462D85" w:rsidRPr="007B373E" w:rsidRDefault="00142C3F" w:rsidP="00462D85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/>
          <w:kern w:val="0"/>
          <w:sz w:val="24"/>
        </w:rPr>
        <w:t xml:space="preserve">3.16  </w:t>
      </w:r>
      <w:r w:rsidR="00462D85" w:rsidRPr="007B373E">
        <w:rPr>
          <w:rFonts w:ascii="黑体" w:eastAsia="黑体" w:hAnsi="黑体" w:cs="宋体" w:hint="eastAsia"/>
          <w:kern w:val="0"/>
          <w:sz w:val="24"/>
        </w:rPr>
        <w:t>过载</w:t>
      </w:r>
    </w:p>
    <w:p w:rsidR="00190DCD" w:rsidRPr="007B373E" w:rsidRDefault="00462D85" w:rsidP="00462D8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1、</w:t>
      </w:r>
      <w:r w:rsidR="005913AA" w:rsidRPr="007B373E">
        <w:rPr>
          <w:rFonts w:ascii="宋体" w:hAnsi="宋体" w:cs="宋体"/>
          <w:sz w:val="24"/>
        </w:rPr>
        <w:t>将</w:t>
      </w:r>
      <w:r w:rsidR="005913AA" w:rsidRPr="007B373E">
        <w:rPr>
          <w:rFonts w:ascii="宋体" w:hAnsi="宋体" w:cs="宋体" w:hint="eastAsia"/>
          <w:sz w:val="24"/>
        </w:rPr>
        <w:t>晾杆</w:t>
      </w:r>
      <w:r w:rsidR="005913AA" w:rsidRPr="007B373E">
        <w:rPr>
          <w:rFonts w:ascii="宋体" w:hAnsi="宋体" w:cs="宋体"/>
          <w:sz w:val="24"/>
        </w:rPr>
        <w:t>下降至最低位置，</w:t>
      </w:r>
      <w:proofErr w:type="gramStart"/>
      <w:r w:rsidR="005913AA" w:rsidRPr="007B373E">
        <w:rPr>
          <w:rFonts w:ascii="宋体" w:hAnsi="宋体" w:cs="宋体"/>
          <w:sz w:val="24"/>
        </w:rPr>
        <w:t>在晾</w:t>
      </w:r>
      <w:r w:rsidR="005913AA" w:rsidRPr="007B373E">
        <w:rPr>
          <w:rFonts w:ascii="宋体" w:hAnsi="宋体" w:cs="宋体" w:hint="eastAsia"/>
          <w:sz w:val="24"/>
        </w:rPr>
        <w:t>杆</w:t>
      </w:r>
      <w:r w:rsidR="005913AA" w:rsidRPr="007B373E">
        <w:rPr>
          <w:rFonts w:ascii="宋体" w:hAnsi="宋体" w:cs="宋体"/>
          <w:sz w:val="24"/>
        </w:rPr>
        <w:t>两侧</w:t>
      </w:r>
      <w:proofErr w:type="gramEnd"/>
      <w:r w:rsidR="005913AA" w:rsidRPr="007B373E">
        <w:rPr>
          <w:rFonts w:ascii="宋体" w:hAnsi="宋体" w:cs="宋体" w:hint="eastAsia"/>
          <w:sz w:val="24"/>
        </w:rPr>
        <w:t>最</w:t>
      </w:r>
      <w:r w:rsidR="005913AA" w:rsidRPr="007B373E">
        <w:rPr>
          <w:rFonts w:ascii="宋体" w:hAnsi="宋体" w:cs="宋体"/>
          <w:sz w:val="24"/>
        </w:rPr>
        <w:t>外端</w:t>
      </w:r>
      <w:r w:rsidR="005913AA" w:rsidRPr="007B373E">
        <w:rPr>
          <w:rFonts w:ascii="宋体" w:hAnsi="宋体" w:cs="宋体" w:hint="eastAsia"/>
          <w:sz w:val="24"/>
        </w:rPr>
        <w:t>（如有</w:t>
      </w:r>
      <w:r w:rsidR="005913AA" w:rsidRPr="007B373E">
        <w:rPr>
          <w:rFonts w:ascii="宋体" w:hAnsi="宋体" w:cs="宋体"/>
          <w:sz w:val="24"/>
        </w:rPr>
        <w:t>挂</w:t>
      </w:r>
      <w:r w:rsidR="005913AA" w:rsidRPr="007B373E">
        <w:rPr>
          <w:rFonts w:ascii="宋体" w:hAnsi="宋体" w:cs="宋体" w:hint="eastAsia"/>
          <w:sz w:val="24"/>
        </w:rPr>
        <w:t>孔</w:t>
      </w:r>
      <w:r w:rsidR="005913AA" w:rsidRPr="007B373E">
        <w:rPr>
          <w:rFonts w:ascii="宋体" w:hAnsi="宋体" w:cs="宋体"/>
          <w:sz w:val="24"/>
        </w:rPr>
        <w:t>，则在</w:t>
      </w:r>
      <w:r w:rsidR="005913AA" w:rsidRPr="007B373E">
        <w:rPr>
          <w:rFonts w:ascii="宋体" w:hAnsi="宋体" w:cs="宋体" w:hint="eastAsia"/>
          <w:sz w:val="24"/>
        </w:rPr>
        <w:t>最</w:t>
      </w:r>
      <w:r w:rsidR="005913AA" w:rsidRPr="007B373E">
        <w:rPr>
          <w:rFonts w:ascii="宋体" w:hAnsi="宋体" w:cs="宋体"/>
          <w:sz w:val="24"/>
        </w:rPr>
        <w:t>外端</w:t>
      </w:r>
      <w:r w:rsidR="005913AA" w:rsidRPr="007B373E">
        <w:rPr>
          <w:rFonts w:ascii="宋体" w:hAnsi="宋体" w:cs="宋体" w:hint="eastAsia"/>
          <w:sz w:val="24"/>
        </w:rPr>
        <w:t>挂孔）</w:t>
      </w:r>
      <w:r w:rsidR="005913AA" w:rsidRPr="007B373E">
        <w:rPr>
          <w:rFonts w:ascii="宋体" w:hAnsi="宋体" w:cs="宋体"/>
          <w:sz w:val="24"/>
        </w:rPr>
        <w:t>处各加负载1/8</w:t>
      </w:r>
      <w:r w:rsidR="00142C3F" w:rsidRPr="007B373E">
        <w:rPr>
          <w:rFonts w:ascii="宋体" w:hAnsi="宋体" w:cs="宋体"/>
          <w:i/>
          <w:sz w:val="24"/>
        </w:rPr>
        <w:t>F</w:t>
      </w:r>
      <w:r w:rsidR="00142C3F" w:rsidRPr="007B373E">
        <w:rPr>
          <w:rFonts w:ascii="宋体" w:hAnsi="宋体" w:cs="宋体"/>
          <w:i/>
          <w:sz w:val="24"/>
          <w:vertAlign w:val="subscript"/>
        </w:rPr>
        <w:t>o</w:t>
      </w:r>
      <w:r w:rsidR="005913AA" w:rsidRPr="007B373E">
        <w:rPr>
          <w:rFonts w:ascii="宋体" w:hAnsi="宋体" w:cs="宋体"/>
          <w:sz w:val="24"/>
        </w:rPr>
        <w:t>（</w:t>
      </w:r>
      <w:proofErr w:type="spellStart"/>
      <w:r w:rsidR="005913AA" w:rsidRPr="007B373E">
        <w:rPr>
          <w:rFonts w:ascii="宋体" w:hAnsi="宋体" w:cs="宋体"/>
          <w:i/>
          <w:sz w:val="24"/>
        </w:rPr>
        <w:t>F</w:t>
      </w:r>
      <w:r w:rsidR="005913AA" w:rsidRPr="007B373E">
        <w:rPr>
          <w:rFonts w:ascii="宋体" w:hAnsi="宋体" w:cs="宋体"/>
          <w:i/>
          <w:sz w:val="24"/>
          <w:vertAlign w:val="subscript"/>
        </w:rPr>
        <w:t>o</w:t>
      </w:r>
      <w:proofErr w:type="spellEnd"/>
      <w:r w:rsidR="005913AA" w:rsidRPr="007B373E">
        <w:rPr>
          <w:rFonts w:ascii="宋体" w:hAnsi="宋体" w:cs="宋体"/>
          <w:sz w:val="24"/>
        </w:rPr>
        <w:t>为</w:t>
      </w:r>
      <w:r w:rsidR="009E71E0" w:rsidRPr="007B373E">
        <w:rPr>
          <w:rFonts w:ascii="宋体" w:hAnsi="宋体"/>
          <w:sz w:val="24"/>
        </w:rPr>
        <w:t>等同于1.2倍额定</w:t>
      </w:r>
      <w:r w:rsidR="009E71E0" w:rsidRPr="007B373E">
        <w:rPr>
          <w:rFonts w:ascii="宋体" w:hAnsi="宋体" w:hint="eastAsia"/>
          <w:sz w:val="24"/>
        </w:rPr>
        <w:t>承</w:t>
      </w:r>
      <w:r w:rsidR="009E71E0" w:rsidRPr="007B373E">
        <w:rPr>
          <w:rFonts w:ascii="宋体" w:hAnsi="宋体"/>
          <w:sz w:val="24"/>
        </w:rPr>
        <w:t>重的负载</w:t>
      </w:r>
      <w:r w:rsidR="005913AA" w:rsidRPr="007B373E">
        <w:rPr>
          <w:rFonts w:ascii="宋体" w:hAnsi="宋体" w:cs="宋体"/>
          <w:sz w:val="24"/>
        </w:rPr>
        <w:t>），在晾衣架1/2</w:t>
      </w:r>
      <w:r w:rsidR="005913AA" w:rsidRPr="007B373E">
        <w:rPr>
          <w:rFonts w:ascii="宋体" w:hAnsi="宋体" w:cs="宋体"/>
          <w:i/>
          <w:sz w:val="24"/>
        </w:rPr>
        <w:t>L</w:t>
      </w:r>
      <w:r w:rsidR="005913AA" w:rsidRPr="007B373E">
        <w:rPr>
          <w:rFonts w:ascii="宋体" w:hAnsi="宋体" w:cs="宋体" w:hint="eastAsia"/>
          <w:kern w:val="0"/>
          <w:sz w:val="24"/>
        </w:rPr>
        <w:t>（</w:t>
      </w:r>
      <w:r w:rsidR="005913AA" w:rsidRPr="007B373E">
        <w:rPr>
          <w:rFonts w:ascii="宋体" w:hAnsi="宋体" w:cs="宋体" w:hint="eastAsia"/>
          <w:i/>
          <w:kern w:val="0"/>
          <w:sz w:val="24"/>
        </w:rPr>
        <w:t>L</w:t>
      </w:r>
      <w:r w:rsidR="005913AA" w:rsidRPr="007B373E">
        <w:rPr>
          <w:rFonts w:ascii="宋体" w:hAnsi="宋体" w:cs="宋体" w:hint="eastAsia"/>
          <w:kern w:val="0"/>
          <w:sz w:val="24"/>
        </w:rPr>
        <w:t>为晾衣架长度）</w:t>
      </w:r>
      <w:r w:rsidR="005913AA" w:rsidRPr="007B373E">
        <w:rPr>
          <w:rFonts w:ascii="宋体" w:hAnsi="宋体" w:cs="宋体"/>
          <w:sz w:val="24"/>
        </w:rPr>
        <w:t>上各加负载1/4</w:t>
      </w:r>
      <w:r w:rsidR="00142C3F" w:rsidRPr="007B373E">
        <w:rPr>
          <w:rFonts w:ascii="宋体" w:hAnsi="宋体" w:cs="宋体"/>
          <w:i/>
          <w:sz w:val="24"/>
        </w:rPr>
        <w:t>F</w:t>
      </w:r>
      <w:r w:rsidR="00142C3F" w:rsidRPr="007B373E">
        <w:rPr>
          <w:rFonts w:ascii="宋体" w:hAnsi="宋体" w:cs="宋体"/>
          <w:i/>
          <w:sz w:val="24"/>
          <w:vertAlign w:val="subscript"/>
        </w:rPr>
        <w:t>o</w:t>
      </w:r>
      <w:r w:rsidR="005913AA" w:rsidRPr="007B373E">
        <w:rPr>
          <w:rFonts w:ascii="宋体" w:hAnsi="宋体" w:cs="宋体"/>
          <w:sz w:val="24"/>
        </w:rPr>
        <w:t>，2 min后</w:t>
      </w:r>
      <w:r w:rsidR="005913AA" w:rsidRPr="007B373E">
        <w:rPr>
          <w:rFonts w:ascii="宋体" w:hAnsi="宋体" w:cs="宋体" w:hint="eastAsia"/>
          <w:sz w:val="24"/>
        </w:rPr>
        <w:t>将</w:t>
      </w:r>
      <w:r w:rsidR="005913AA" w:rsidRPr="007B373E">
        <w:rPr>
          <w:rFonts w:ascii="宋体" w:hAnsi="宋体" w:cs="宋体"/>
          <w:sz w:val="24"/>
        </w:rPr>
        <w:t>负载</w:t>
      </w:r>
      <w:r w:rsidR="005913AA" w:rsidRPr="007B373E">
        <w:rPr>
          <w:rFonts w:ascii="宋体" w:hAnsi="宋体" w:cs="宋体" w:hint="eastAsia"/>
          <w:sz w:val="24"/>
        </w:rPr>
        <w:t>恢复到</w:t>
      </w:r>
      <w:r w:rsidR="005913AA" w:rsidRPr="007B373E">
        <w:rPr>
          <w:rFonts w:ascii="宋体" w:hAnsi="宋体" w:cs="宋体"/>
          <w:sz w:val="24"/>
        </w:rPr>
        <w:t>额定承重。</w:t>
      </w:r>
    </w:p>
    <w:p w:rsidR="00462D85" w:rsidRPr="007B373E" w:rsidRDefault="00462D85" w:rsidP="00462D8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在额定电压、额定频率条件下，当晾衣架挂有</w:t>
      </w:r>
      <w:r w:rsidR="009E71E0" w:rsidRPr="007B373E">
        <w:rPr>
          <w:rFonts w:ascii="宋体" w:hAnsi="宋体"/>
          <w:sz w:val="24"/>
        </w:rPr>
        <w:t>等同于1.2倍额定</w:t>
      </w:r>
      <w:r w:rsidR="009E71E0" w:rsidRPr="007B373E">
        <w:rPr>
          <w:rFonts w:ascii="宋体" w:hAnsi="宋体" w:hint="eastAsia"/>
          <w:sz w:val="24"/>
        </w:rPr>
        <w:t>承</w:t>
      </w:r>
      <w:r w:rsidR="009E71E0" w:rsidRPr="007B373E">
        <w:rPr>
          <w:rFonts w:ascii="宋体" w:hAnsi="宋体"/>
          <w:sz w:val="24"/>
        </w:rPr>
        <w:t>重的负载</w:t>
      </w:r>
      <w:r w:rsidRPr="007B373E">
        <w:rPr>
          <w:rFonts w:ascii="宋体" w:hAnsi="宋体" w:cs="宋体" w:hint="eastAsia"/>
          <w:kern w:val="0"/>
          <w:sz w:val="24"/>
        </w:rPr>
        <w:t>以上（含1.2倍）的负载时，晾衣架应停止工作且不应损坏。在负载恢复到额定承重以后仍能正常工作。</w:t>
      </w:r>
    </w:p>
    <w:p w:rsidR="00190DCD" w:rsidRPr="007B373E" w:rsidRDefault="00462D85" w:rsidP="00462D8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2、</w:t>
      </w:r>
      <w:r w:rsidR="005913AA" w:rsidRPr="007B373E">
        <w:rPr>
          <w:rFonts w:ascii="宋体" w:hAnsi="宋体" w:cs="宋体" w:hint="eastAsia"/>
          <w:sz w:val="24"/>
        </w:rPr>
        <w:t>将晾杆下降至最低位置，在晾衣杆两侧最外端（如有挂孔，则在最外端</w:t>
      </w:r>
      <w:r w:rsidR="005913AA" w:rsidRPr="007B373E">
        <w:rPr>
          <w:rFonts w:ascii="宋体" w:hAnsi="宋体" w:cs="宋体" w:hint="eastAsia"/>
          <w:sz w:val="24"/>
        </w:rPr>
        <w:lastRenderedPageBreak/>
        <w:t>挂孔）处各加负载1/8</w:t>
      </w:r>
      <w:r w:rsidR="00142C3F" w:rsidRPr="007B373E">
        <w:rPr>
          <w:rFonts w:ascii="宋体" w:hAnsi="宋体" w:cs="宋体" w:hint="eastAsia"/>
          <w:i/>
          <w:sz w:val="24"/>
        </w:rPr>
        <w:t>F</w:t>
      </w:r>
      <w:r w:rsidR="00142C3F" w:rsidRPr="007B373E">
        <w:rPr>
          <w:rFonts w:ascii="宋体" w:hAnsi="宋体" w:cs="宋体" w:hint="eastAsia"/>
          <w:i/>
          <w:sz w:val="24"/>
          <w:vertAlign w:val="subscript"/>
        </w:rPr>
        <w:t>m</w:t>
      </w:r>
      <w:r w:rsidR="005913AA" w:rsidRPr="007B373E">
        <w:rPr>
          <w:rFonts w:ascii="宋体" w:hAnsi="宋体" w:cs="宋体" w:hint="eastAsia"/>
          <w:sz w:val="24"/>
        </w:rPr>
        <w:t>（</w:t>
      </w:r>
      <w:proofErr w:type="spellStart"/>
      <w:r w:rsidR="005913AA" w:rsidRPr="007B373E">
        <w:rPr>
          <w:rFonts w:ascii="宋体" w:hAnsi="宋体" w:cs="宋体" w:hint="eastAsia"/>
          <w:i/>
          <w:sz w:val="24"/>
        </w:rPr>
        <w:t>F</w:t>
      </w:r>
      <w:r w:rsidR="005913AA" w:rsidRPr="007B373E">
        <w:rPr>
          <w:rFonts w:ascii="宋体" w:hAnsi="宋体" w:cs="宋体" w:hint="eastAsia"/>
          <w:i/>
          <w:sz w:val="24"/>
          <w:vertAlign w:val="subscript"/>
        </w:rPr>
        <w:t>m</w:t>
      </w:r>
      <w:proofErr w:type="spellEnd"/>
      <w:r w:rsidR="005913AA" w:rsidRPr="007B373E">
        <w:rPr>
          <w:rFonts w:ascii="宋体" w:hAnsi="宋体" w:cs="宋体" w:hint="eastAsia"/>
          <w:sz w:val="24"/>
        </w:rPr>
        <w:t>取1.5</w:t>
      </w:r>
      <w:r w:rsidR="005913AA" w:rsidRPr="007B373E">
        <w:rPr>
          <w:rFonts w:ascii="宋体" w:hAnsi="宋体" w:cs="宋体" w:hint="eastAsia"/>
          <w:i/>
          <w:sz w:val="24"/>
        </w:rPr>
        <w:t>F</w:t>
      </w:r>
      <w:r w:rsidR="005913AA" w:rsidRPr="007B373E">
        <w:rPr>
          <w:rFonts w:ascii="宋体" w:hAnsi="宋体" w:cs="宋体" w:hint="eastAsia"/>
          <w:i/>
          <w:sz w:val="24"/>
          <w:vertAlign w:val="subscript"/>
        </w:rPr>
        <w:t>n</w:t>
      </w:r>
      <w:r w:rsidR="005913AA" w:rsidRPr="007B373E">
        <w:rPr>
          <w:rFonts w:ascii="宋体" w:hAnsi="宋体" w:cs="宋体" w:hint="eastAsia"/>
          <w:sz w:val="24"/>
        </w:rPr>
        <w:t>或</w:t>
      </w:r>
      <w:r w:rsidR="008B6EE6" w:rsidRPr="007B373E">
        <w:rPr>
          <w:rFonts w:ascii="宋体" w:hAnsi="宋体"/>
          <w:sz w:val="24"/>
        </w:rPr>
        <w:t>等同于</w:t>
      </w:r>
      <w:r w:rsidR="005913AA" w:rsidRPr="007B373E">
        <w:rPr>
          <w:rFonts w:ascii="宋体" w:hAnsi="宋体" w:cs="宋体" w:hint="eastAsia"/>
          <w:sz w:val="24"/>
        </w:rPr>
        <w:t>50</w:t>
      </w:r>
      <w:r w:rsidR="005913AA" w:rsidRPr="007B373E">
        <w:rPr>
          <w:rFonts w:ascii="宋体" w:hAnsi="宋体" w:cs="宋体"/>
          <w:sz w:val="24"/>
        </w:rPr>
        <w:t xml:space="preserve"> </w:t>
      </w:r>
      <w:r w:rsidR="005913AA" w:rsidRPr="007B373E">
        <w:rPr>
          <w:rFonts w:ascii="宋体" w:hAnsi="宋体" w:cs="宋体" w:hint="eastAsia"/>
          <w:sz w:val="24"/>
        </w:rPr>
        <w:t>kg</w:t>
      </w:r>
      <w:r w:rsidR="008B6EE6" w:rsidRPr="007B373E">
        <w:rPr>
          <w:rFonts w:ascii="宋体" w:hAnsi="宋体"/>
          <w:sz w:val="24"/>
        </w:rPr>
        <w:t>的负载</w:t>
      </w:r>
      <w:r w:rsidR="005913AA" w:rsidRPr="007B373E">
        <w:rPr>
          <w:rFonts w:ascii="宋体" w:hAnsi="宋体" w:cs="宋体" w:hint="eastAsia"/>
          <w:sz w:val="24"/>
        </w:rPr>
        <w:t>的较大值），在晾衣架1/2</w:t>
      </w:r>
      <w:r w:rsidR="005913AA" w:rsidRPr="007B373E">
        <w:rPr>
          <w:rFonts w:ascii="宋体" w:hAnsi="宋体" w:cs="宋体" w:hint="eastAsia"/>
          <w:i/>
          <w:sz w:val="24"/>
        </w:rPr>
        <w:t>L</w:t>
      </w:r>
      <w:r w:rsidR="005913AA" w:rsidRPr="007B373E">
        <w:rPr>
          <w:rFonts w:ascii="宋体" w:hAnsi="宋体" w:cs="宋体" w:hint="eastAsia"/>
          <w:sz w:val="24"/>
        </w:rPr>
        <w:t>上各加负载1/4</w:t>
      </w:r>
      <w:r w:rsidR="00142C3F" w:rsidRPr="007B373E">
        <w:rPr>
          <w:rFonts w:ascii="宋体" w:hAnsi="宋体" w:cs="宋体" w:hint="eastAsia"/>
          <w:i/>
          <w:sz w:val="24"/>
        </w:rPr>
        <w:t>F</w:t>
      </w:r>
      <w:r w:rsidR="00142C3F" w:rsidRPr="007B373E">
        <w:rPr>
          <w:rFonts w:ascii="宋体" w:hAnsi="宋体" w:cs="宋体" w:hint="eastAsia"/>
          <w:i/>
          <w:sz w:val="24"/>
          <w:vertAlign w:val="subscript"/>
        </w:rPr>
        <w:t>m</w:t>
      </w:r>
      <w:r w:rsidR="005913AA" w:rsidRPr="007B373E">
        <w:rPr>
          <w:rFonts w:ascii="宋体" w:hAnsi="宋体" w:cs="宋体" w:hint="eastAsia"/>
          <w:sz w:val="24"/>
        </w:rPr>
        <w:t>，负载施加时间为2</w:t>
      </w:r>
      <w:r w:rsidR="005913AA" w:rsidRPr="007B373E">
        <w:rPr>
          <w:rFonts w:ascii="宋体" w:hAnsi="宋体" w:cs="宋体"/>
          <w:sz w:val="24"/>
        </w:rPr>
        <w:t xml:space="preserve"> </w:t>
      </w:r>
      <w:r w:rsidR="005913AA" w:rsidRPr="007B373E">
        <w:rPr>
          <w:rFonts w:ascii="宋体" w:hAnsi="宋体" w:cs="宋体" w:hint="eastAsia"/>
          <w:sz w:val="24"/>
        </w:rPr>
        <w:t>min。</w:t>
      </w:r>
    </w:p>
    <w:p w:rsidR="00462D85" w:rsidRPr="007B373E" w:rsidRDefault="00462D85" w:rsidP="00462D8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在额定电压、额定频率条件下，当晾衣架挂有</w:t>
      </w:r>
      <w:r w:rsidR="009E71E0" w:rsidRPr="007B373E">
        <w:rPr>
          <w:rFonts w:ascii="宋体" w:hAnsi="宋体"/>
          <w:sz w:val="24"/>
        </w:rPr>
        <w:t>等同于1.5倍额定</w:t>
      </w:r>
      <w:r w:rsidR="009E71E0" w:rsidRPr="007B373E">
        <w:rPr>
          <w:rFonts w:ascii="宋体" w:hAnsi="宋体" w:hint="eastAsia"/>
          <w:sz w:val="24"/>
        </w:rPr>
        <w:t>承</w:t>
      </w:r>
      <w:r w:rsidR="009E71E0" w:rsidRPr="007B373E">
        <w:rPr>
          <w:rFonts w:ascii="宋体" w:hAnsi="宋体"/>
          <w:sz w:val="24"/>
        </w:rPr>
        <w:t>重的负载</w:t>
      </w:r>
      <w:r w:rsidRPr="007B373E">
        <w:rPr>
          <w:rFonts w:ascii="宋体" w:hAnsi="宋体" w:cs="宋体" w:hint="eastAsia"/>
          <w:kern w:val="0"/>
          <w:sz w:val="24"/>
        </w:rPr>
        <w:t>时，晾衣架不应损坏，</w:t>
      </w:r>
      <w:proofErr w:type="gramStart"/>
      <w:r w:rsidRPr="007B373E">
        <w:rPr>
          <w:rFonts w:ascii="宋体" w:hAnsi="宋体" w:cs="宋体" w:hint="eastAsia"/>
          <w:kern w:val="0"/>
          <w:sz w:val="24"/>
        </w:rPr>
        <w:t>晾杆及</w:t>
      </w:r>
      <w:proofErr w:type="gramEnd"/>
      <w:r w:rsidRPr="007B373E">
        <w:rPr>
          <w:rFonts w:ascii="宋体" w:hAnsi="宋体" w:cs="宋体" w:hint="eastAsia"/>
          <w:kern w:val="0"/>
          <w:sz w:val="24"/>
        </w:rPr>
        <w:t>整机不应掉落。</w:t>
      </w:r>
    </w:p>
    <w:p w:rsidR="00462D85" w:rsidRPr="007B373E" w:rsidRDefault="00721AA5" w:rsidP="00462D8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测试结果</w:t>
      </w:r>
      <w:r w:rsidR="00462D85" w:rsidRPr="007B373E">
        <w:rPr>
          <w:rFonts w:ascii="宋体" w:hAnsi="宋体" w:cs="宋体" w:hint="eastAsia"/>
          <w:kern w:val="0"/>
          <w:sz w:val="24"/>
        </w:rPr>
        <w:t>如表16。</w:t>
      </w:r>
    </w:p>
    <w:p w:rsidR="00462D85" w:rsidRPr="007B373E" w:rsidRDefault="00462D85" w:rsidP="00462D85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表16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111"/>
        <w:gridCol w:w="2602"/>
      </w:tblGrid>
      <w:tr w:rsidR="007B373E" w:rsidRPr="007B373E" w:rsidTr="00777595">
        <w:tc>
          <w:tcPr>
            <w:tcW w:w="1809" w:type="dxa"/>
            <w:shd w:val="clear" w:color="auto" w:fill="auto"/>
          </w:tcPr>
          <w:p w:rsidR="00462D85" w:rsidRPr="007B373E" w:rsidRDefault="00462D8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样品编号</w:t>
            </w:r>
          </w:p>
        </w:tc>
        <w:tc>
          <w:tcPr>
            <w:tcW w:w="4111" w:type="dxa"/>
            <w:shd w:val="clear" w:color="auto" w:fill="auto"/>
          </w:tcPr>
          <w:p w:rsidR="00462D85" w:rsidRPr="007B373E" w:rsidRDefault="00721AA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测试结果</w:t>
            </w:r>
          </w:p>
        </w:tc>
        <w:tc>
          <w:tcPr>
            <w:tcW w:w="2602" w:type="dxa"/>
            <w:shd w:val="clear" w:color="auto" w:fill="auto"/>
          </w:tcPr>
          <w:p w:rsidR="00462D85" w:rsidRPr="007B373E" w:rsidRDefault="00462D8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判定</w:t>
            </w:r>
          </w:p>
        </w:tc>
      </w:tr>
      <w:tr w:rsidR="007B373E" w:rsidRPr="007B373E" w:rsidTr="00777595">
        <w:tc>
          <w:tcPr>
            <w:tcW w:w="1809" w:type="dxa"/>
            <w:shd w:val="clear" w:color="auto" w:fill="auto"/>
            <w:vAlign w:val="center"/>
          </w:tcPr>
          <w:p w:rsidR="00462D85" w:rsidRPr="007B373E" w:rsidRDefault="00462D8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1#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2D85" w:rsidRPr="007B373E" w:rsidRDefault="00603EBE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承重1.2倍的负载时，无法停止工作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62D85" w:rsidRPr="007B373E" w:rsidRDefault="00462D8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不合格</w:t>
            </w:r>
          </w:p>
        </w:tc>
      </w:tr>
      <w:tr w:rsidR="007B373E" w:rsidRPr="007B373E" w:rsidTr="00777595">
        <w:tc>
          <w:tcPr>
            <w:tcW w:w="1809" w:type="dxa"/>
            <w:shd w:val="clear" w:color="auto" w:fill="auto"/>
            <w:vAlign w:val="center"/>
          </w:tcPr>
          <w:p w:rsidR="00462D85" w:rsidRPr="007B373E" w:rsidRDefault="00462D8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2#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2D85" w:rsidRPr="007B373E" w:rsidRDefault="00A33C91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测试后达不到相应</w:t>
            </w:r>
            <w:r w:rsidRPr="007B373E">
              <w:rPr>
                <w:rFonts w:ascii="宋体" w:hAnsi="宋体" w:cs="宋体"/>
                <w:kern w:val="0"/>
                <w:sz w:val="24"/>
              </w:rPr>
              <w:t>要求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62D85" w:rsidRPr="007B373E" w:rsidRDefault="00462D8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不合格</w:t>
            </w:r>
          </w:p>
        </w:tc>
      </w:tr>
    </w:tbl>
    <w:p w:rsidR="00777595" w:rsidRPr="007B373E" w:rsidRDefault="002D4FE7" w:rsidP="00777595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1</w:t>
      </w:r>
      <w:r w:rsidR="00777595" w:rsidRPr="007B373E">
        <w:rPr>
          <w:rFonts w:ascii="黑体" w:eastAsia="黑体" w:hAnsi="黑体" w:cs="宋体" w:hint="eastAsia"/>
          <w:kern w:val="0"/>
          <w:sz w:val="24"/>
        </w:rPr>
        <w:t>7</w:t>
      </w:r>
      <w:r w:rsidRPr="007B373E">
        <w:rPr>
          <w:rFonts w:ascii="黑体" w:eastAsia="黑体" w:hAnsi="黑体" w:cs="宋体" w:hint="eastAsia"/>
          <w:kern w:val="0"/>
          <w:sz w:val="24"/>
        </w:rPr>
        <w:t>、</w:t>
      </w:r>
      <w:r w:rsidR="00777595" w:rsidRPr="007B373E">
        <w:rPr>
          <w:rFonts w:ascii="黑体" w:eastAsia="黑体" w:hAnsi="黑体" w:cs="宋体" w:hint="eastAsia"/>
          <w:kern w:val="0"/>
          <w:sz w:val="24"/>
        </w:rPr>
        <w:t>断电</w:t>
      </w:r>
    </w:p>
    <w:p w:rsidR="00190DCD" w:rsidRPr="007B373E" w:rsidRDefault="008C2BCB" w:rsidP="008C2BC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proofErr w:type="gramStart"/>
      <w:r w:rsidRPr="007B373E">
        <w:rPr>
          <w:rFonts w:ascii="宋体" w:hAnsi="宋体" w:cs="宋体" w:hint="eastAsia"/>
          <w:sz w:val="24"/>
        </w:rPr>
        <w:t>晾</w:t>
      </w:r>
      <w:proofErr w:type="gramEnd"/>
      <w:r w:rsidRPr="007B373E">
        <w:rPr>
          <w:rFonts w:ascii="宋体" w:hAnsi="宋体" w:cs="宋体" w:hint="eastAsia"/>
          <w:sz w:val="24"/>
        </w:rPr>
        <w:t>衣架在额定负载状态下运行，分别在其</w:t>
      </w:r>
      <w:proofErr w:type="gramStart"/>
      <w:r w:rsidRPr="007B373E">
        <w:rPr>
          <w:rFonts w:ascii="宋体" w:hAnsi="宋体" w:cs="宋体" w:hint="eastAsia"/>
          <w:sz w:val="24"/>
        </w:rPr>
        <w:t>晾杆上升</w:t>
      </w:r>
      <w:proofErr w:type="gramEnd"/>
      <w:r w:rsidRPr="007B373E">
        <w:rPr>
          <w:rFonts w:ascii="宋体" w:hAnsi="宋体" w:cs="宋体" w:hint="eastAsia"/>
          <w:sz w:val="24"/>
        </w:rPr>
        <w:t>和下降的过程中断开电源，断电后5</w:t>
      </w:r>
      <w:r w:rsidRPr="007B373E">
        <w:rPr>
          <w:rFonts w:ascii="宋体" w:hAnsi="宋体" w:cs="宋体"/>
          <w:sz w:val="24"/>
        </w:rPr>
        <w:t xml:space="preserve"> s时</w:t>
      </w:r>
      <w:proofErr w:type="gramStart"/>
      <w:r w:rsidRPr="007B373E">
        <w:rPr>
          <w:rFonts w:ascii="宋体" w:hAnsi="宋体" w:cs="宋体"/>
          <w:sz w:val="24"/>
        </w:rPr>
        <w:t>记录晾杆位置</w:t>
      </w:r>
      <w:proofErr w:type="gramEnd"/>
      <w:r w:rsidRPr="007B373E">
        <w:rPr>
          <w:rFonts w:ascii="宋体" w:hAnsi="宋体" w:cs="宋体" w:hint="eastAsia"/>
          <w:sz w:val="24"/>
        </w:rPr>
        <w:t>。3</w:t>
      </w:r>
      <w:r w:rsidRPr="007B373E">
        <w:rPr>
          <w:rFonts w:ascii="宋体" w:hAnsi="宋体" w:cs="宋体"/>
          <w:sz w:val="24"/>
        </w:rPr>
        <w:t>0 min后</w:t>
      </w:r>
      <w:r w:rsidRPr="007B373E">
        <w:rPr>
          <w:rFonts w:ascii="宋体" w:hAnsi="宋体" w:cs="宋体" w:hint="eastAsia"/>
          <w:sz w:val="24"/>
        </w:rPr>
        <w:t>，</w:t>
      </w:r>
      <w:r w:rsidRPr="007B373E">
        <w:rPr>
          <w:rFonts w:ascii="宋体" w:hAnsi="宋体" w:cs="宋体"/>
          <w:sz w:val="24"/>
        </w:rPr>
        <w:t>再次</w:t>
      </w:r>
      <w:proofErr w:type="gramStart"/>
      <w:r w:rsidRPr="007B373E">
        <w:rPr>
          <w:rFonts w:ascii="宋体" w:hAnsi="宋体" w:cs="宋体"/>
          <w:sz w:val="24"/>
        </w:rPr>
        <w:t>记录晾杆位置</w:t>
      </w:r>
      <w:proofErr w:type="gramEnd"/>
      <w:r w:rsidRPr="007B373E">
        <w:rPr>
          <w:rFonts w:ascii="宋体" w:hAnsi="宋体" w:cs="宋体" w:hint="eastAsia"/>
          <w:sz w:val="24"/>
        </w:rPr>
        <w:t>，</w:t>
      </w:r>
      <w:r w:rsidRPr="007B373E">
        <w:rPr>
          <w:rFonts w:ascii="宋体" w:hAnsi="宋体" w:cs="宋体"/>
          <w:sz w:val="24"/>
        </w:rPr>
        <w:t>计算两次</w:t>
      </w:r>
      <w:proofErr w:type="gramStart"/>
      <w:r w:rsidRPr="007B373E">
        <w:rPr>
          <w:rFonts w:ascii="宋体" w:hAnsi="宋体" w:cs="宋体"/>
          <w:sz w:val="24"/>
        </w:rPr>
        <w:t>晾杆位置</w:t>
      </w:r>
      <w:proofErr w:type="gramEnd"/>
      <w:r w:rsidRPr="007B373E">
        <w:rPr>
          <w:rFonts w:ascii="宋体" w:hAnsi="宋体" w:cs="宋体"/>
          <w:sz w:val="24"/>
        </w:rPr>
        <w:t>的距离</w:t>
      </w:r>
      <w:r w:rsidRPr="007B373E">
        <w:rPr>
          <w:rFonts w:ascii="宋体" w:hAnsi="宋体" w:cs="宋体" w:hint="eastAsia"/>
          <w:sz w:val="24"/>
        </w:rPr>
        <w:t>。</w:t>
      </w:r>
    </w:p>
    <w:p w:rsidR="00777595" w:rsidRPr="007B373E" w:rsidRDefault="00777595" w:rsidP="008C2BC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proofErr w:type="gramStart"/>
      <w:r w:rsidRPr="007B373E">
        <w:rPr>
          <w:rFonts w:ascii="宋体" w:hAnsi="宋体" w:cs="宋体" w:hint="eastAsia"/>
          <w:kern w:val="0"/>
          <w:sz w:val="24"/>
        </w:rPr>
        <w:t>晾</w:t>
      </w:r>
      <w:proofErr w:type="gramEnd"/>
      <w:r w:rsidRPr="007B373E">
        <w:rPr>
          <w:rFonts w:ascii="宋体" w:hAnsi="宋体" w:cs="宋体" w:hint="eastAsia"/>
          <w:kern w:val="0"/>
          <w:sz w:val="24"/>
        </w:rPr>
        <w:t>衣架的</w:t>
      </w:r>
      <w:proofErr w:type="gramStart"/>
      <w:r w:rsidRPr="007B373E">
        <w:rPr>
          <w:rFonts w:ascii="宋体" w:hAnsi="宋体" w:cs="宋体" w:hint="eastAsia"/>
          <w:kern w:val="0"/>
          <w:sz w:val="24"/>
        </w:rPr>
        <w:t>晾杆下降</w:t>
      </w:r>
      <w:proofErr w:type="gramEnd"/>
      <w:r w:rsidRPr="007B373E">
        <w:rPr>
          <w:rFonts w:ascii="宋体" w:hAnsi="宋体" w:cs="宋体" w:hint="eastAsia"/>
          <w:kern w:val="0"/>
          <w:sz w:val="24"/>
        </w:rPr>
        <w:t>应不大于20 mm。</w:t>
      </w:r>
    </w:p>
    <w:p w:rsidR="00777595" w:rsidRPr="007B373E" w:rsidRDefault="00721AA5" w:rsidP="0077759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测试结果</w:t>
      </w:r>
      <w:r w:rsidR="00777595" w:rsidRPr="007B373E">
        <w:rPr>
          <w:rFonts w:ascii="宋体" w:hAnsi="宋体" w:cs="宋体" w:hint="eastAsia"/>
          <w:kern w:val="0"/>
          <w:sz w:val="24"/>
        </w:rPr>
        <w:t>如表17。</w:t>
      </w:r>
    </w:p>
    <w:p w:rsidR="00777595" w:rsidRPr="007B373E" w:rsidRDefault="00777595" w:rsidP="00777595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表17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95"/>
        <w:gridCol w:w="2318"/>
      </w:tblGrid>
      <w:tr w:rsidR="007B373E" w:rsidRPr="007B373E" w:rsidTr="001064BE">
        <w:tc>
          <w:tcPr>
            <w:tcW w:w="1809" w:type="dxa"/>
            <w:shd w:val="clear" w:color="auto" w:fill="auto"/>
          </w:tcPr>
          <w:p w:rsidR="00777595" w:rsidRPr="007B373E" w:rsidRDefault="0077759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样品编号</w:t>
            </w:r>
          </w:p>
        </w:tc>
        <w:tc>
          <w:tcPr>
            <w:tcW w:w="4395" w:type="dxa"/>
            <w:shd w:val="clear" w:color="auto" w:fill="auto"/>
          </w:tcPr>
          <w:p w:rsidR="00777595" w:rsidRPr="007B373E" w:rsidRDefault="00721AA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测试结果</w:t>
            </w:r>
          </w:p>
        </w:tc>
        <w:tc>
          <w:tcPr>
            <w:tcW w:w="2318" w:type="dxa"/>
            <w:shd w:val="clear" w:color="auto" w:fill="auto"/>
          </w:tcPr>
          <w:p w:rsidR="00777595" w:rsidRPr="007B373E" w:rsidRDefault="0077759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判定</w:t>
            </w:r>
          </w:p>
        </w:tc>
      </w:tr>
      <w:tr w:rsidR="007B373E" w:rsidRPr="007B373E" w:rsidTr="001064BE">
        <w:tc>
          <w:tcPr>
            <w:tcW w:w="1809" w:type="dxa"/>
            <w:shd w:val="clear" w:color="auto" w:fill="auto"/>
            <w:vAlign w:val="center"/>
          </w:tcPr>
          <w:p w:rsidR="00777595" w:rsidRPr="007B373E" w:rsidRDefault="0077759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1#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77595" w:rsidRPr="007B373E" w:rsidRDefault="00777595" w:rsidP="00222239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B373E">
              <w:rPr>
                <w:rFonts w:ascii="宋体" w:hAnsi="宋体" w:cs="宋体" w:hint="eastAsia"/>
                <w:kern w:val="0"/>
                <w:sz w:val="24"/>
              </w:rPr>
              <w:t>晾杆距离</w:t>
            </w:r>
            <w:proofErr w:type="gramEnd"/>
            <w:r w:rsidRPr="007B373E">
              <w:rPr>
                <w:rFonts w:ascii="宋体" w:hAnsi="宋体" w:cs="宋体" w:hint="eastAsia"/>
                <w:kern w:val="0"/>
                <w:sz w:val="24"/>
              </w:rPr>
              <w:t xml:space="preserve"> 下降：</w:t>
            </w:r>
            <w:r w:rsidRPr="007B373E">
              <w:rPr>
                <w:rFonts w:ascii="宋体" w:hAnsi="宋体" w:cs="宋体"/>
                <w:kern w:val="0"/>
                <w:sz w:val="24"/>
              </w:rPr>
              <w:t>8mm</w:t>
            </w:r>
            <w:r w:rsidRPr="007B373E">
              <w:rPr>
                <w:rFonts w:ascii="宋体" w:hAnsi="宋体" w:cs="宋体" w:hint="eastAsia"/>
                <w:kern w:val="0"/>
                <w:sz w:val="24"/>
              </w:rPr>
              <w:t>，上升：</w:t>
            </w:r>
            <w:r w:rsidR="00222239" w:rsidRPr="007B373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7B373E">
              <w:rPr>
                <w:rFonts w:ascii="宋体" w:hAnsi="宋体" w:cs="宋体"/>
                <w:kern w:val="0"/>
                <w:sz w:val="24"/>
              </w:rPr>
              <w:t>19mm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77595" w:rsidRPr="007B373E" w:rsidRDefault="0096794A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7B373E" w:rsidRPr="007B373E" w:rsidTr="001064BE">
        <w:tc>
          <w:tcPr>
            <w:tcW w:w="1809" w:type="dxa"/>
            <w:shd w:val="clear" w:color="auto" w:fill="auto"/>
            <w:vAlign w:val="center"/>
          </w:tcPr>
          <w:p w:rsidR="00777595" w:rsidRPr="007B373E" w:rsidRDefault="00777595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2#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72B28" w:rsidRPr="007B373E" w:rsidRDefault="00B72B28" w:rsidP="00B72B28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B373E">
              <w:rPr>
                <w:rFonts w:ascii="宋体" w:hAnsi="宋体" w:cs="宋体" w:hint="eastAsia"/>
                <w:kern w:val="0"/>
                <w:sz w:val="24"/>
              </w:rPr>
              <w:t>晾杆距离</w:t>
            </w:r>
            <w:proofErr w:type="gramEnd"/>
            <w:r w:rsidR="00560E53" w:rsidRPr="007B373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7B373E">
              <w:rPr>
                <w:rFonts w:ascii="宋体" w:hAnsi="宋体" w:cs="宋体" w:hint="eastAsia"/>
                <w:kern w:val="0"/>
                <w:sz w:val="24"/>
              </w:rPr>
              <w:t>5mm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77595" w:rsidRPr="007B373E" w:rsidRDefault="0055013A" w:rsidP="0077759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</w:tbl>
    <w:p w:rsidR="00415EC2" w:rsidRPr="007B373E" w:rsidRDefault="008C2BCB" w:rsidP="00415EC2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1</w:t>
      </w:r>
      <w:r w:rsidR="00415EC2" w:rsidRPr="007B373E">
        <w:rPr>
          <w:rFonts w:ascii="黑体" w:eastAsia="黑体" w:hAnsi="黑体" w:cs="宋体" w:hint="eastAsia"/>
          <w:kern w:val="0"/>
          <w:sz w:val="24"/>
        </w:rPr>
        <w:t>8</w:t>
      </w:r>
      <w:r w:rsidRPr="007B373E">
        <w:rPr>
          <w:rFonts w:ascii="黑体" w:eastAsia="黑体" w:hAnsi="黑体" w:cs="宋体" w:hint="eastAsia"/>
          <w:kern w:val="0"/>
          <w:sz w:val="24"/>
        </w:rPr>
        <w:t>、</w:t>
      </w:r>
      <w:r w:rsidR="00415EC2" w:rsidRPr="007B373E">
        <w:rPr>
          <w:rFonts w:ascii="黑体" w:eastAsia="黑体" w:hAnsi="黑体" w:cs="宋体" w:hint="eastAsia"/>
          <w:kern w:val="0"/>
          <w:sz w:val="24"/>
        </w:rPr>
        <w:t>烘干温度</w:t>
      </w:r>
    </w:p>
    <w:p w:rsidR="00190DCD" w:rsidRPr="007B373E" w:rsidRDefault="002C07D6" w:rsidP="002C07D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/>
          <w:kern w:val="0"/>
          <w:sz w:val="24"/>
        </w:rPr>
        <w:t>带</w:t>
      </w:r>
      <w:r w:rsidRPr="007B373E">
        <w:rPr>
          <w:rFonts w:ascii="宋体" w:hAnsi="宋体" w:cs="宋体" w:hint="eastAsia"/>
          <w:kern w:val="0"/>
          <w:sz w:val="24"/>
        </w:rPr>
        <w:t>有</w:t>
      </w:r>
      <w:r w:rsidRPr="007B373E">
        <w:rPr>
          <w:rFonts w:ascii="宋体" w:hAnsi="宋体" w:cs="宋体"/>
          <w:kern w:val="0"/>
          <w:sz w:val="24"/>
        </w:rPr>
        <w:t>烘干功能的</w:t>
      </w:r>
      <w:r w:rsidRPr="007B373E">
        <w:rPr>
          <w:rFonts w:ascii="宋体" w:hAnsi="宋体" w:cs="宋体" w:hint="eastAsia"/>
          <w:kern w:val="0"/>
          <w:sz w:val="24"/>
        </w:rPr>
        <w:t>晾衣架</w:t>
      </w:r>
      <w:r w:rsidRPr="007B373E">
        <w:rPr>
          <w:rFonts w:ascii="宋体" w:hAnsi="宋体" w:cs="宋体"/>
          <w:kern w:val="0"/>
          <w:sz w:val="24"/>
        </w:rPr>
        <w:t>，</w:t>
      </w:r>
      <w:r w:rsidRPr="007B373E">
        <w:rPr>
          <w:rFonts w:ascii="宋体" w:hAnsi="宋体" w:cs="宋体" w:hint="eastAsia"/>
          <w:kern w:val="0"/>
          <w:sz w:val="24"/>
        </w:rPr>
        <w:t>按照</w:t>
      </w:r>
      <w:r w:rsidRPr="007B373E">
        <w:rPr>
          <w:rFonts w:ascii="宋体" w:hAnsi="宋体" w:cs="宋体"/>
          <w:kern w:val="0"/>
          <w:sz w:val="24"/>
        </w:rPr>
        <w:t>GB 4706.1</w:t>
      </w:r>
      <w:r w:rsidRPr="007B373E">
        <w:rPr>
          <w:rFonts w:ascii="宋体" w:hAnsi="宋体" w:cs="宋体" w:hint="eastAsia"/>
          <w:kern w:val="0"/>
          <w:sz w:val="24"/>
        </w:rPr>
        <w:t>—2005</w:t>
      </w:r>
      <w:r w:rsidRPr="007B373E">
        <w:rPr>
          <w:rFonts w:ascii="宋体" w:hAnsi="宋体" w:cs="宋体"/>
          <w:kern w:val="0"/>
          <w:sz w:val="24"/>
        </w:rPr>
        <w:t>中第11章的试验条件，</w:t>
      </w:r>
      <w:r w:rsidRPr="007B373E">
        <w:rPr>
          <w:rFonts w:ascii="宋体" w:hAnsi="宋体" w:cs="宋体" w:hint="eastAsia"/>
          <w:kern w:val="0"/>
          <w:sz w:val="24"/>
        </w:rPr>
        <w:t>晾衣架</w:t>
      </w:r>
      <w:proofErr w:type="gramStart"/>
      <w:r w:rsidRPr="007B373E">
        <w:rPr>
          <w:rFonts w:ascii="宋体" w:hAnsi="宋体" w:cs="宋体"/>
          <w:kern w:val="0"/>
          <w:sz w:val="24"/>
        </w:rPr>
        <w:t>的</w:t>
      </w:r>
      <w:r w:rsidRPr="007B373E">
        <w:rPr>
          <w:rFonts w:ascii="宋体" w:hAnsi="宋体" w:cs="宋体" w:hint="eastAsia"/>
          <w:kern w:val="0"/>
          <w:sz w:val="24"/>
        </w:rPr>
        <w:t>晾杆</w:t>
      </w:r>
      <w:r w:rsidRPr="007B373E">
        <w:rPr>
          <w:rFonts w:ascii="宋体" w:hAnsi="宋体" w:cs="宋体"/>
          <w:kern w:val="0"/>
          <w:sz w:val="24"/>
        </w:rPr>
        <w:t>处于</w:t>
      </w:r>
      <w:proofErr w:type="gramEnd"/>
      <w:r w:rsidRPr="007B373E">
        <w:rPr>
          <w:rFonts w:ascii="宋体" w:hAnsi="宋体" w:cs="宋体"/>
          <w:kern w:val="0"/>
          <w:sz w:val="24"/>
        </w:rPr>
        <w:t>最上部的位置，开启</w:t>
      </w:r>
      <w:proofErr w:type="gramStart"/>
      <w:r w:rsidRPr="007B373E">
        <w:rPr>
          <w:rFonts w:ascii="宋体" w:hAnsi="宋体" w:cs="宋体" w:hint="eastAsia"/>
          <w:kern w:val="0"/>
          <w:sz w:val="24"/>
        </w:rPr>
        <w:t>晾</w:t>
      </w:r>
      <w:proofErr w:type="gramEnd"/>
      <w:r w:rsidRPr="007B373E">
        <w:rPr>
          <w:rFonts w:ascii="宋体" w:hAnsi="宋体" w:cs="宋体" w:hint="eastAsia"/>
          <w:kern w:val="0"/>
          <w:sz w:val="24"/>
        </w:rPr>
        <w:t>衣架</w:t>
      </w:r>
      <w:r w:rsidRPr="007B373E">
        <w:rPr>
          <w:rFonts w:ascii="宋体" w:hAnsi="宋体" w:cs="宋体"/>
          <w:kern w:val="0"/>
          <w:sz w:val="24"/>
        </w:rPr>
        <w:t>的烘干功能，工作至稳定状态，测量</w:t>
      </w:r>
      <w:proofErr w:type="gramStart"/>
      <w:r w:rsidRPr="007B373E">
        <w:rPr>
          <w:rFonts w:ascii="宋体" w:hAnsi="宋体" w:cs="宋体" w:hint="eastAsia"/>
          <w:kern w:val="0"/>
          <w:sz w:val="24"/>
        </w:rPr>
        <w:t>晾</w:t>
      </w:r>
      <w:proofErr w:type="gramEnd"/>
      <w:r w:rsidRPr="007B373E">
        <w:rPr>
          <w:rFonts w:ascii="宋体" w:hAnsi="宋体" w:cs="宋体" w:hint="eastAsia"/>
          <w:kern w:val="0"/>
          <w:sz w:val="24"/>
        </w:rPr>
        <w:t>衣架</w:t>
      </w:r>
      <w:proofErr w:type="gramStart"/>
      <w:r w:rsidRPr="007B373E">
        <w:rPr>
          <w:rFonts w:ascii="宋体" w:hAnsi="宋体" w:cs="宋体" w:hint="eastAsia"/>
          <w:kern w:val="0"/>
          <w:sz w:val="24"/>
        </w:rPr>
        <w:t>晾</w:t>
      </w:r>
      <w:proofErr w:type="gramEnd"/>
      <w:r w:rsidRPr="007B373E">
        <w:rPr>
          <w:rFonts w:ascii="宋体" w:hAnsi="宋体" w:cs="宋体" w:hint="eastAsia"/>
          <w:kern w:val="0"/>
          <w:sz w:val="24"/>
        </w:rPr>
        <w:t>杆</w:t>
      </w:r>
      <w:r w:rsidRPr="007B373E">
        <w:rPr>
          <w:rFonts w:ascii="宋体" w:hAnsi="宋体" w:cs="宋体"/>
          <w:kern w:val="0"/>
          <w:sz w:val="24"/>
        </w:rPr>
        <w:t>上表面所在截面处的空气温度，</w:t>
      </w:r>
      <w:proofErr w:type="gramStart"/>
      <w:r w:rsidRPr="007B373E">
        <w:rPr>
          <w:rFonts w:ascii="宋体" w:hAnsi="宋体" w:cs="宋体" w:hint="eastAsia"/>
          <w:kern w:val="0"/>
          <w:sz w:val="24"/>
        </w:rPr>
        <w:t>取</w:t>
      </w:r>
      <w:r w:rsidRPr="007B373E">
        <w:rPr>
          <w:rFonts w:ascii="宋体" w:hAnsi="宋体" w:cs="宋体"/>
          <w:kern w:val="0"/>
          <w:sz w:val="24"/>
        </w:rPr>
        <w:t>最高</w:t>
      </w:r>
      <w:proofErr w:type="gramEnd"/>
      <w:r w:rsidRPr="007B373E">
        <w:rPr>
          <w:rFonts w:ascii="宋体" w:hAnsi="宋体" w:cs="宋体"/>
          <w:kern w:val="0"/>
          <w:sz w:val="24"/>
        </w:rPr>
        <w:t>温度</w:t>
      </w:r>
      <w:r w:rsidRPr="007B373E">
        <w:rPr>
          <w:rFonts w:ascii="宋体" w:hAnsi="宋体" w:cs="宋体" w:hint="eastAsia"/>
          <w:kern w:val="0"/>
          <w:sz w:val="24"/>
        </w:rPr>
        <w:t>值作为出风口温度。</w:t>
      </w:r>
    </w:p>
    <w:p w:rsidR="00415EC2" w:rsidRPr="007B373E" w:rsidRDefault="00415EC2" w:rsidP="002C07D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/>
          <w:kern w:val="0"/>
          <w:sz w:val="24"/>
        </w:rPr>
        <w:t>出风口温度</w:t>
      </w:r>
      <w:r w:rsidRPr="007B373E">
        <w:rPr>
          <w:rFonts w:ascii="宋体" w:hAnsi="宋体" w:cs="宋体" w:hint="eastAsia"/>
          <w:kern w:val="0"/>
          <w:sz w:val="24"/>
        </w:rPr>
        <w:t>应为38</w:t>
      </w:r>
      <w:r w:rsidRPr="007B373E">
        <w:rPr>
          <w:rFonts w:ascii="宋体" w:hAnsi="宋体" w:cs="宋体"/>
          <w:kern w:val="0"/>
          <w:sz w:val="24"/>
        </w:rPr>
        <w:t xml:space="preserve"> </w:t>
      </w:r>
      <w:r w:rsidRPr="007B373E">
        <w:rPr>
          <w:rFonts w:ascii="宋体" w:hAnsi="宋体" w:cs="宋体" w:hint="eastAsia"/>
          <w:kern w:val="0"/>
          <w:sz w:val="24"/>
        </w:rPr>
        <w:t>℃～50 ℃。</w:t>
      </w:r>
    </w:p>
    <w:p w:rsidR="00415EC2" w:rsidRDefault="00721AA5" w:rsidP="00415EC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415EC2">
        <w:rPr>
          <w:rFonts w:ascii="宋体" w:hAnsi="宋体" w:cs="宋体" w:hint="eastAsia"/>
          <w:color w:val="000000"/>
          <w:kern w:val="0"/>
          <w:sz w:val="24"/>
        </w:rPr>
        <w:t>如表18。</w:t>
      </w:r>
    </w:p>
    <w:p w:rsidR="00415EC2" w:rsidRPr="003018C5" w:rsidRDefault="00415EC2" w:rsidP="00415EC2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95"/>
        <w:gridCol w:w="2318"/>
      </w:tblGrid>
      <w:tr w:rsidR="007B373E" w:rsidRPr="007B373E" w:rsidTr="00415EC2">
        <w:tc>
          <w:tcPr>
            <w:tcW w:w="1809" w:type="dxa"/>
            <w:shd w:val="clear" w:color="auto" w:fill="auto"/>
          </w:tcPr>
          <w:p w:rsidR="00415EC2" w:rsidRPr="007B373E" w:rsidRDefault="00415EC2" w:rsidP="00415EC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lastRenderedPageBreak/>
              <w:t>样品编号</w:t>
            </w:r>
          </w:p>
        </w:tc>
        <w:tc>
          <w:tcPr>
            <w:tcW w:w="4395" w:type="dxa"/>
            <w:shd w:val="clear" w:color="auto" w:fill="auto"/>
          </w:tcPr>
          <w:p w:rsidR="00415EC2" w:rsidRPr="007B373E" w:rsidRDefault="00721AA5" w:rsidP="00415EC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测试结果</w:t>
            </w:r>
          </w:p>
        </w:tc>
        <w:tc>
          <w:tcPr>
            <w:tcW w:w="2318" w:type="dxa"/>
            <w:shd w:val="clear" w:color="auto" w:fill="auto"/>
          </w:tcPr>
          <w:p w:rsidR="00415EC2" w:rsidRPr="007B373E" w:rsidRDefault="00415EC2" w:rsidP="00415EC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判定</w:t>
            </w:r>
          </w:p>
        </w:tc>
      </w:tr>
      <w:tr w:rsidR="007B373E" w:rsidRPr="007B373E" w:rsidTr="00415EC2">
        <w:tc>
          <w:tcPr>
            <w:tcW w:w="1809" w:type="dxa"/>
            <w:shd w:val="clear" w:color="auto" w:fill="auto"/>
            <w:vAlign w:val="center"/>
          </w:tcPr>
          <w:p w:rsidR="00415EC2" w:rsidRPr="007B373E" w:rsidRDefault="00415EC2" w:rsidP="00415EC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1#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15EC2" w:rsidRPr="007B373E" w:rsidRDefault="00415EC2" w:rsidP="00415EC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/>
                <w:kern w:val="0"/>
                <w:sz w:val="24"/>
              </w:rPr>
              <w:t>实际温度</w:t>
            </w:r>
            <w:r w:rsidRPr="007B373E">
              <w:rPr>
                <w:rFonts w:ascii="宋体" w:hAnsi="宋体" w:cs="宋体" w:hint="eastAsia"/>
                <w:kern w:val="0"/>
                <w:sz w:val="24"/>
              </w:rPr>
              <w:t xml:space="preserve"> 40℃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415EC2" w:rsidRPr="007B373E" w:rsidRDefault="00415EC2" w:rsidP="00415EC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  <w:tr w:rsidR="007B373E" w:rsidRPr="007B373E" w:rsidTr="00415EC2">
        <w:tc>
          <w:tcPr>
            <w:tcW w:w="1809" w:type="dxa"/>
            <w:shd w:val="clear" w:color="auto" w:fill="auto"/>
            <w:vAlign w:val="center"/>
          </w:tcPr>
          <w:p w:rsidR="00415EC2" w:rsidRPr="007B373E" w:rsidRDefault="00415EC2" w:rsidP="00415EC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2#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15EC2" w:rsidRPr="007B373E" w:rsidRDefault="00D813AB" w:rsidP="00D813A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/>
                <w:kern w:val="0"/>
                <w:sz w:val="24"/>
              </w:rPr>
              <w:t>实际温度</w:t>
            </w:r>
            <w:r w:rsidRPr="007B373E">
              <w:rPr>
                <w:rFonts w:ascii="宋体" w:hAnsi="宋体" w:cs="宋体" w:hint="eastAsia"/>
                <w:kern w:val="0"/>
                <w:sz w:val="24"/>
              </w:rPr>
              <w:t xml:space="preserve"> 38℃</w:t>
            </w:r>
            <w:r w:rsidR="008B6EE6" w:rsidRPr="007B373E">
              <w:rPr>
                <w:rFonts w:ascii="宋体" w:hAnsi="宋体" w:cs="宋体" w:hint="eastAsia"/>
                <w:kern w:val="0"/>
                <w:sz w:val="24"/>
              </w:rPr>
              <w:t>～</w:t>
            </w:r>
            <w:r w:rsidRPr="007B373E">
              <w:rPr>
                <w:rFonts w:ascii="宋体" w:hAnsi="宋体" w:cs="宋体" w:hint="eastAsia"/>
                <w:kern w:val="0"/>
                <w:sz w:val="24"/>
              </w:rPr>
              <w:t>55℃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415EC2" w:rsidRPr="007B373E" w:rsidRDefault="0003167A" w:rsidP="00415EC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不</w:t>
            </w:r>
            <w:r w:rsidR="00415EC2" w:rsidRPr="007B373E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</w:tbl>
    <w:p w:rsidR="009A0DD2" w:rsidRPr="007B373E" w:rsidRDefault="00061F64" w:rsidP="009A0DD2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19、</w:t>
      </w:r>
      <w:r w:rsidR="009A0DD2" w:rsidRPr="007B373E">
        <w:rPr>
          <w:rFonts w:ascii="黑体" w:eastAsia="黑体" w:hAnsi="黑体" w:cs="宋体" w:hint="eastAsia"/>
          <w:kern w:val="0"/>
          <w:sz w:val="24"/>
        </w:rPr>
        <w:t>遥控器和/或手势控制</w:t>
      </w:r>
    </w:p>
    <w:p w:rsidR="00190DCD" w:rsidRPr="007B373E" w:rsidRDefault="00BE52ED" w:rsidP="001329B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proofErr w:type="gramStart"/>
      <w:r w:rsidRPr="007B373E">
        <w:rPr>
          <w:rFonts w:ascii="宋体" w:hAnsi="宋体" w:cs="宋体" w:hint="eastAsia"/>
          <w:sz w:val="24"/>
        </w:rPr>
        <w:t>晾</w:t>
      </w:r>
      <w:proofErr w:type="gramEnd"/>
      <w:r w:rsidRPr="007B373E">
        <w:rPr>
          <w:rFonts w:ascii="宋体" w:hAnsi="宋体" w:cs="宋体" w:hint="eastAsia"/>
          <w:sz w:val="24"/>
        </w:rPr>
        <w:t>衣架接通电源，遥控器和/或手势控制装置放置在距离</w:t>
      </w:r>
      <w:proofErr w:type="gramStart"/>
      <w:r w:rsidRPr="007B373E">
        <w:rPr>
          <w:rFonts w:ascii="宋体" w:hAnsi="宋体" w:cs="宋体" w:hint="eastAsia"/>
          <w:sz w:val="24"/>
        </w:rPr>
        <w:t>晾</w:t>
      </w:r>
      <w:proofErr w:type="gramEnd"/>
      <w:r w:rsidRPr="007B373E">
        <w:rPr>
          <w:rFonts w:ascii="宋体" w:hAnsi="宋体" w:cs="宋体" w:hint="eastAsia"/>
          <w:sz w:val="24"/>
        </w:rPr>
        <w:t>衣架主机中心位置的直线距离为8</w:t>
      </w:r>
      <w:r w:rsidRPr="007B373E">
        <w:rPr>
          <w:rFonts w:ascii="宋体" w:hAnsi="宋体" w:cs="宋体"/>
          <w:sz w:val="24"/>
        </w:rPr>
        <w:t xml:space="preserve"> </w:t>
      </w:r>
      <w:r w:rsidRPr="007B373E">
        <w:rPr>
          <w:rFonts w:ascii="宋体" w:hAnsi="宋体" w:cs="宋体" w:hint="eastAsia"/>
          <w:sz w:val="24"/>
        </w:rPr>
        <w:t>m处，对遥控器和/或手势控制装置的各种功能分别操作5次，观察</w:t>
      </w:r>
      <w:proofErr w:type="gramStart"/>
      <w:r w:rsidRPr="007B373E">
        <w:rPr>
          <w:rFonts w:ascii="宋体" w:hAnsi="宋体" w:cs="宋体" w:hint="eastAsia"/>
          <w:sz w:val="24"/>
        </w:rPr>
        <w:t>晾</w:t>
      </w:r>
      <w:proofErr w:type="gramEnd"/>
      <w:r w:rsidRPr="007B373E">
        <w:rPr>
          <w:rFonts w:ascii="宋体" w:hAnsi="宋体" w:cs="宋体" w:hint="eastAsia"/>
          <w:sz w:val="24"/>
        </w:rPr>
        <w:t>衣架运行情况。</w:t>
      </w:r>
    </w:p>
    <w:p w:rsidR="009A0DD2" w:rsidRPr="001329BB" w:rsidRDefault="009A0DD2" w:rsidP="001329B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遥控器和/或手势控制装置应能正确、及时地控制</w:t>
      </w:r>
      <w:proofErr w:type="gramStart"/>
      <w:r w:rsidRPr="007B373E">
        <w:rPr>
          <w:rFonts w:ascii="宋体" w:hAnsi="宋体" w:cs="宋体" w:hint="eastAsia"/>
          <w:kern w:val="0"/>
          <w:sz w:val="24"/>
        </w:rPr>
        <w:t>晾</w:t>
      </w:r>
      <w:proofErr w:type="gramEnd"/>
      <w:r w:rsidRPr="007B373E">
        <w:rPr>
          <w:rFonts w:ascii="宋体" w:hAnsi="宋体" w:cs="宋体" w:hint="eastAsia"/>
          <w:kern w:val="0"/>
          <w:sz w:val="24"/>
        </w:rPr>
        <w:t>衣架对</w:t>
      </w:r>
      <w:r w:rsidRPr="009A0DD2">
        <w:rPr>
          <w:rFonts w:ascii="宋体" w:hAnsi="宋体" w:cs="宋体" w:hint="eastAsia"/>
          <w:color w:val="000000"/>
          <w:kern w:val="0"/>
          <w:sz w:val="24"/>
        </w:rPr>
        <w:t>应功能的开停。在不考虑信号屏蔽及干扰因素的情况下，遥控器和/或手势控制装置与主机之间，可正确发射和接收指令的距离应不小于8 m</w:t>
      </w:r>
      <w:r w:rsidRPr="003018C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9A0DD2" w:rsidRDefault="00721AA5" w:rsidP="009A0DD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9A0DD2">
        <w:rPr>
          <w:rFonts w:ascii="宋体" w:hAnsi="宋体" w:cs="宋体" w:hint="eastAsia"/>
          <w:color w:val="000000"/>
          <w:kern w:val="0"/>
          <w:sz w:val="24"/>
        </w:rPr>
        <w:t>如表19。</w:t>
      </w:r>
    </w:p>
    <w:p w:rsidR="009A0DD2" w:rsidRPr="003018C5" w:rsidRDefault="009A0DD2" w:rsidP="009A0DD2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95"/>
        <w:gridCol w:w="2318"/>
      </w:tblGrid>
      <w:tr w:rsidR="009A0DD2" w:rsidRPr="00D90F60" w:rsidTr="00CB6FF4">
        <w:tc>
          <w:tcPr>
            <w:tcW w:w="1809" w:type="dxa"/>
            <w:shd w:val="clear" w:color="auto" w:fill="auto"/>
          </w:tcPr>
          <w:p w:rsidR="009A0DD2" w:rsidRPr="00D90F60" w:rsidRDefault="009A0DD2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4395" w:type="dxa"/>
            <w:shd w:val="clear" w:color="auto" w:fill="auto"/>
          </w:tcPr>
          <w:p w:rsidR="009A0DD2" w:rsidRPr="00D90F60" w:rsidRDefault="00721AA5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测试结果</w:t>
            </w:r>
          </w:p>
        </w:tc>
        <w:tc>
          <w:tcPr>
            <w:tcW w:w="2318" w:type="dxa"/>
            <w:shd w:val="clear" w:color="auto" w:fill="auto"/>
          </w:tcPr>
          <w:p w:rsidR="009A0DD2" w:rsidRPr="00D90F60" w:rsidRDefault="009A0DD2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判定</w:t>
            </w:r>
          </w:p>
        </w:tc>
      </w:tr>
      <w:tr w:rsidR="009A0DD2" w:rsidRPr="00D90F60" w:rsidTr="00CB6FF4">
        <w:tc>
          <w:tcPr>
            <w:tcW w:w="1809" w:type="dxa"/>
            <w:shd w:val="clear" w:color="auto" w:fill="auto"/>
            <w:vAlign w:val="center"/>
          </w:tcPr>
          <w:p w:rsidR="009A0DD2" w:rsidRPr="00D90F60" w:rsidRDefault="009A0DD2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1#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A0DD2" w:rsidRPr="00D90F60" w:rsidRDefault="00670C73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测试后能达到相应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A0DD2" w:rsidRPr="00D90F60" w:rsidRDefault="009A0DD2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A0DD2" w:rsidRPr="00D90F60" w:rsidTr="00CB6FF4">
        <w:tc>
          <w:tcPr>
            <w:tcW w:w="1809" w:type="dxa"/>
            <w:shd w:val="clear" w:color="auto" w:fill="auto"/>
            <w:vAlign w:val="center"/>
          </w:tcPr>
          <w:p w:rsidR="009A0DD2" w:rsidRPr="00D90F60" w:rsidRDefault="009A0DD2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2#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A0DD2" w:rsidRPr="00D90F60" w:rsidRDefault="00670C73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测试后能达到相应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A0DD2" w:rsidRPr="00D90F60" w:rsidRDefault="009A0DD2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9C6416" w:rsidRPr="0047543B" w:rsidRDefault="001329BB" w:rsidP="009C6416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20、</w:t>
      </w:r>
      <w:r w:rsidR="009C6416">
        <w:rPr>
          <w:rFonts w:ascii="黑体" w:eastAsia="黑体" w:hAnsi="黑体" w:cs="宋体" w:hint="eastAsia"/>
          <w:color w:val="000000"/>
          <w:kern w:val="0"/>
          <w:sz w:val="24"/>
        </w:rPr>
        <w:t>语音控制</w:t>
      </w:r>
    </w:p>
    <w:p w:rsidR="009C6416" w:rsidRPr="009C6416" w:rsidRDefault="00060410" w:rsidP="00060410">
      <w:pPr>
        <w:pStyle w:val="af5"/>
        <w:spacing w:line="360" w:lineRule="auto"/>
        <w:ind w:firstLine="480"/>
        <w:rPr>
          <w:rFonts w:hAnsi="宋体" w:cs="宋体"/>
          <w:color w:val="000000"/>
          <w:sz w:val="24"/>
          <w:szCs w:val="24"/>
        </w:rPr>
      </w:pPr>
      <w:r w:rsidRPr="00060410">
        <w:rPr>
          <w:rFonts w:hAnsi="宋体" w:cs="宋体" w:hint="eastAsia"/>
          <w:color w:val="000000"/>
          <w:sz w:val="24"/>
          <w:szCs w:val="24"/>
        </w:rPr>
        <w:t>按照GB/T 36464.2—2018规定的方法进行</w:t>
      </w:r>
      <w:r w:rsidR="004C1AB4">
        <w:rPr>
          <w:rFonts w:hAnsi="宋体" w:cs="宋体" w:hint="eastAsia"/>
          <w:color w:val="000000"/>
          <w:sz w:val="24"/>
          <w:szCs w:val="24"/>
        </w:rPr>
        <w:t>试验</w:t>
      </w:r>
      <w:r w:rsidRPr="00060410">
        <w:rPr>
          <w:rFonts w:hAnsi="宋体" w:cs="宋体" w:hint="eastAsia"/>
          <w:color w:val="000000"/>
          <w:sz w:val="24"/>
          <w:szCs w:val="24"/>
        </w:rPr>
        <w:t>，</w:t>
      </w:r>
      <w:r w:rsidR="009C6416" w:rsidRPr="009C6416">
        <w:rPr>
          <w:rFonts w:hAnsi="宋体" w:cs="宋体" w:hint="eastAsia"/>
          <w:color w:val="000000"/>
          <w:sz w:val="24"/>
          <w:szCs w:val="24"/>
        </w:rPr>
        <w:t>带有语音控制功能的晾衣架，应满足以下要求：</w:t>
      </w:r>
    </w:p>
    <w:p w:rsidR="009C6416" w:rsidRPr="009C6416" w:rsidRDefault="009C6416" w:rsidP="009C6416">
      <w:pPr>
        <w:pStyle w:val="af5"/>
        <w:numPr>
          <w:ilvl w:val="0"/>
          <w:numId w:val="17"/>
        </w:numPr>
        <w:spacing w:line="360" w:lineRule="auto"/>
        <w:ind w:leftChars="250" w:left="1005" w:hangingChars="200" w:hanging="480"/>
        <w:rPr>
          <w:rFonts w:hAnsi="宋体" w:cs="宋体"/>
          <w:color w:val="000000"/>
          <w:sz w:val="24"/>
          <w:szCs w:val="24"/>
        </w:rPr>
      </w:pPr>
      <w:r w:rsidRPr="009C6416">
        <w:rPr>
          <w:rFonts w:hAnsi="宋体" w:cs="宋体" w:hint="eastAsia"/>
          <w:color w:val="000000"/>
          <w:sz w:val="24"/>
          <w:szCs w:val="24"/>
        </w:rPr>
        <w:t>语音交互成功率应不低于80％；</w:t>
      </w:r>
    </w:p>
    <w:p w:rsidR="009C6416" w:rsidRPr="009C6416" w:rsidRDefault="009C6416" w:rsidP="009C6416">
      <w:pPr>
        <w:pStyle w:val="af5"/>
        <w:numPr>
          <w:ilvl w:val="0"/>
          <w:numId w:val="17"/>
        </w:numPr>
        <w:spacing w:line="360" w:lineRule="auto"/>
        <w:ind w:leftChars="250" w:left="1005" w:hangingChars="200" w:hanging="480"/>
        <w:rPr>
          <w:rFonts w:hAnsi="宋体" w:cs="宋体"/>
          <w:color w:val="000000"/>
          <w:sz w:val="24"/>
          <w:szCs w:val="24"/>
        </w:rPr>
      </w:pPr>
      <w:r w:rsidRPr="009C6416">
        <w:rPr>
          <w:rFonts w:hAnsi="宋体" w:cs="宋体" w:hint="eastAsia"/>
          <w:color w:val="000000"/>
          <w:sz w:val="24"/>
          <w:szCs w:val="24"/>
        </w:rPr>
        <w:t>平均响应时间应不大于2</w:t>
      </w:r>
      <w:r w:rsidRPr="009C6416">
        <w:rPr>
          <w:rFonts w:hAnsi="宋体" w:cs="宋体"/>
          <w:color w:val="000000"/>
          <w:sz w:val="24"/>
          <w:szCs w:val="24"/>
        </w:rPr>
        <w:t xml:space="preserve"> </w:t>
      </w:r>
      <w:r w:rsidRPr="009C6416">
        <w:rPr>
          <w:rFonts w:hAnsi="宋体" w:cs="宋体" w:hint="eastAsia"/>
          <w:color w:val="000000"/>
          <w:sz w:val="24"/>
          <w:szCs w:val="24"/>
        </w:rPr>
        <w:t>s；</w:t>
      </w:r>
    </w:p>
    <w:p w:rsidR="009C6416" w:rsidRDefault="009C6416" w:rsidP="009C6416">
      <w:pPr>
        <w:pStyle w:val="af5"/>
        <w:numPr>
          <w:ilvl w:val="0"/>
          <w:numId w:val="17"/>
        </w:numPr>
        <w:spacing w:line="360" w:lineRule="auto"/>
        <w:ind w:leftChars="250" w:left="1005" w:hangingChars="200" w:hanging="480"/>
        <w:rPr>
          <w:rFonts w:hAnsi="宋体" w:cs="宋体"/>
          <w:color w:val="000000"/>
          <w:sz w:val="24"/>
          <w:szCs w:val="24"/>
        </w:rPr>
      </w:pPr>
      <w:r w:rsidRPr="009C6416">
        <w:rPr>
          <w:rFonts w:hAnsi="宋体" w:cs="宋体" w:hint="eastAsia"/>
          <w:color w:val="000000"/>
          <w:sz w:val="24"/>
          <w:szCs w:val="24"/>
        </w:rPr>
        <w:t>唤醒成功率应不低于80％；</w:t>
      </w:r>
    </w:p>
    <w:p w:rsidR="009C6416" w:rsidRPr="009C6416" w:rsidRDefault="009C6416" w:rsidP="009C6416">
      <w:pPr>
        <w:pStyle w:val="af5"/>
        <w:numPr>
          <w:ilvl w:val="0"/>
          <w:numId w:val="17"/>
        </w:numPr>
        <w:spacing w:line="360" w:lineRule="auto"/>
        <w:ind w:leftChars="250" w:left="1005" w:hangingChars="200" w:hanging="480"/>
        <w:rPr>
          <w:rFonts w:hAnsi="宋体" w:cs="宋体"/>
          <w:color w:val="000000"/>
          <w:sz w:val="24"/>
          <w:szCs w:val="24"/>
        </w:rPr>
      </w:pPr>
      <w:r w:rsidRPr="009C6416">
        <w:rPr>
          <w:rFonts w:hAnsi="宋体" w:cs="宋体" w:hint="eastAsia"/>
          <w:color w:val="000000"/>
          <w:sz w:val="24"/>
        </w:rPr>
        <w:t>误唤醒频度应不大于0.1次/h</w:t>
      </w:r>
      <w:r>
        <w:rPr>
          <w:rFonts w:hAnsi="宋体" w:cs="宋体" w:hint="eastAsia"/>
          <w:color w:val="000000"/>
          <w:sz w:val="24"/>
        </w:rPr>
        <w:t>。</w:t>
      </w:r>
    </w:p>
    <w:p w:rsidR="009C6416" w:rsidRDefault="00721AA5" w:rsidP="009C641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9C6416">
        <w:rPr>
          <w:rFonts w:ascii="宋体" w:hAnsi="宋体" w:cs="宋体" w:hint="eastAsia"/>
          <w:color w:val="000000"/>
          <w:kern w:val="0"/>
          <w:sz w:val="24"/>
        </w:rPr>
        <w:t>如表20。</w:t>
      </w:r>
    </w:p>
    <w:p w:rsidR="007B373E" w:rsidRDefault="007B373E" w:rsidP="009C641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B373E" w:rsidRDefault="007B373E" w:rsidP="009C641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B373E" w:rsidRDefault="007B373E" w:rsidP="009C641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B373E" w:rsidRDefault="007B373E" w:rsidP="009C6416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9C6416" w:rsidRPr="003018C5" w:rsidRDefault="009C6416" w:rsidP="009C6416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95"/>
        <w:gridCol w:w="2318"/>
      </w:tblGrid>
      <w:tr w:rsidR="007B373E" w:rsidRPr="007B373E" w:rsidTr="00CB6FF4">
        <w:tc>
          <w:tcPr>
            <w:tcW w:w="1809" w:type="dxa"/>
            <w:shd w:val="clear" w:color="auto" w:fill="auto"/>
          </w:tcPr>
          <w:p w:rsidR="009C6416" w:rsidRPr="007B373E" w:rsidRDefault="009C6416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样品编号</w:t>
            </w:r>
          </w:p>
        </w:tc>
        <w:tc>
          <w:tcPr>
            <w:tcW w:w="4395" w:type="dxa"/>
            <w:shd w:val="clear" w:color="auto" w:fill="auto"/>
          </w:tcPr>
          <w:p w:rsidR="009C6416" w:rsidRPr="007B373E" w:rsidRDefault="00721AA5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测试结果</w:t>
            </w:r>
          </w:p>
        </w:tc>
        <w:tc>
          <w:tcPr>
            <w:tcW w:w="2318" w:type="dxa"/>
            <w:shd w:val="clear" w:color="auto" w:fill="auto"/>
          </w:tcPr>
          <w:p w:rsidR="009C6416" w:rsidRPr="007B373E" w:rsidRDefault="009C6416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判定</w:t>
            </w:r>
          </w:p>
        </w:tc>
      </w:tr>
      <w:tr w:rsidR="007B373E" w:rsidRPr="007B373E" w:rsidTr="00CB6FF4">
        <w:tc>
          <w:tcPr>
            <w:tcW w:w="1809" w:type="dxa"/>
            <w:shd w:val="clear" w:color="auto" w:fill="auto"/>
            <w:vAlign w:val="center"/>
          </w:tcPr>
          <w:p w:rsidR="009C6416" w:rsidRPr="007B373E" w:rsidRDefault="009C6416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1#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C6416" w:rsidRPr="007B373E" w:rsidRDefault="009C6416" w:rsidP="009C6416">
            <w:pPr>
              <w:pStyle w:val="af5"/>
              <w:numPr>
                <w:ilvl w:val="0"/>
                <w:numId w:val="18"/>
              </w:numPr>
              <w:spacing w:line="360" w:lineRule="auto"/>
              <w:ind w:firstLineChars="0" w:firstLine="0"/>
              <w:jc w:val="left"/>
              <w:rPr>
                <w:rFonts w:hAnsi="宋体" w:cs="宋体"/>
                <w:sz w:val="24"/>
                <w:szCs w:val="24"/>
              </w:rPr>
            </w:pPr>
            <w:r w:rsidRPr="007B373E">
              <w:rPr>
                <w:rFonts w:hAnsi="宋体" w:cs="宋体" w:hint="eastAsia"/>
                <w:sz w:val="24"/>
                <w:szCs w:val="24"/>
              </w:rPr>
              <w:t>语音交互成功率：80％；</w:t>
            </w:r>
          </w:p>
          <w:p w:rsidR="009C6416" w:rsidRPr="007B373E" w:rsidRDefault="009C6416" w:rsidP="009C6416">
            <w:pPr>
              <w:pStyle w:val="af5"/>
              <w:numPr>
                <w:ilvl w:val="0"/>
                <w:numId w:val="18"/>
              </w:numPr>
              <w:spacing w:line="360" w:lineRule="auto"/>
              <w:ind w:left="480" w:hangingChars="200" w:hanging="480"/>
              <w:jc w:val="left"/>
              <w:rPr>
                <w:rFonts w:hAnsi="宋体" w:cs="宋体"/>
                <w:sz w:val="24"/>
                <w:szCs w:val="24"/>
              </w:rPr>
            </w:pPr>
            <w:r w:rsidRPr="007B373E">
              <w:rPr>
                <w:rFonts w:hAnsi="宋体" w:cs="宋体" w:hint="eastAsia"/>
                <w:sz w:val="24"/>
                <w:szCs w:val="24"/>
              </w:rPr>
              <w:t>平均响应时间：2</w:t>
            </w:r>
            <w:r w:rsidRPr="007B373E">
              <w:rPr>
                <w:rFonts w:hAnsi="宋体" w:cs="宋体"/>
                <w:sz w:val="24"/>
                <w:szCs w:val="24"/>
              </w:rPr>
              <w:t xml:space="preserve"> </w:t>
            </w:r>
            <w:r w:rsidRPr="007B373E">
              <w:rPr>
                <w:rFonts w:hAnsi="宋体" w:cs="宋体" w:hint="eastAsia"/>
                <w:sz w:val="24"/>
                <w:szCs w:val="24"/>
              </w:rPr>
              <w:t>s；</w:t>
            </w:r>
          </w:p>
          <w:p w:rsidR="009C6416" w:rsidRPr="007B373E" w:rsidRDefault="009C6416" w:rsidP="009C6416">
            <w:pPr>
              <w:pStyle w:val="af5"/>
              <w:numPr>
                <w:ilvl w:val="0"/>
                <w:numId w:val="18"/>
              </w:numPr>
              <w:spacing w:line="360" w:lineRule="auto"/>
              <w:ind w:left="480" w:hangingChars="200" w:hanging="480"/>
              <w:jc w:val="left"/>
              <w:rPr>
                <w:rFonts w:hAnsi="宋体" w:cs="宋体"/>
                <w:sz w:val="24"/>
                <w:szCs w:val="24"/>
              </w:rPr>
            </w:pPr>
            <w:r w:rsidRPr="007B373E">
              <w:rPr>
                <w:rFonts w:hAnsi="宋体" w:cs="宋体" w:hint="eastAsia"/>
                <w:sz w:val="24"/>
                <w:szCs w:val="24"/>
              </w:rPr>
              <w:t>唤醒成功率：90％；</w:t>
            </w:r>
          </w:p>
          <w:p w:rsidR="009C6416" w:rsidRPr="007B373E" w:rsidRDefault="009C6416" w:rsidP="00427DC2">
            <w:pPr>
              <w:pStyle w:val="af5"/>
              <w:numPr>
                <w:ilvl w:val="0"/>
                <w:numId w:val="18"/>
              </w:numPr>
              <w:spacing w:line="360" w:lineRule="auto"/>
              <w:ind w:left="480" w:hangingChars="200" w:hanging="480"/>
              <w:jc w:val="left"/>
              <w:rPr>
                <w:rFonts w:hAnsi="宋体" w:cs="宋体"/>
                <w:sz w:val="24"/>
              </w:rPr>
            </w:pPr>
            <w:r w:rsidRPr="007B373E">
              <w:rPr>
                <w:rFonts w:hAnsi="宋体" w:cs="宋体" w:hint="eastAsia"/>
                <w:sz w:val="24"/>
              </w:rPr>
              <w:t>误唤醒频度</w:t>
            </w:r>
            <w:r w:rsidR="00427DC2" w:rsidRPr="007B373E">
              <w:rPr>
                <w:rFonts w:hAnsi="宋体" w:cs="宋体" w:hint="eastAsia"/>
                <w:sz w:val="24"/>
              </w:rPr>
              <w:t>；</w:t>
            </w:r>
            <w:r w:rsidRPr="007B373E">
              <w:rPr>
                <w:rFonts w:hAnsi="宋体" w:cs="宋体" w:hint="eastAsia"/>
                <w:sz w:val="24"/>
              </w:rPr>
              <w:t>20</w:t>
            </w:r>
            <w:r w:rsidR="00427DC2" w:rsidRPr="007B373E">
              <w:rPr>
                <w:rFonts w:hAnsi="宋体" w:cs="宋体" w:hint="eastAsia"/>
                <w:sz w:val="24"/>
                <w:szCs w:val="24"/>
              </w:rPr>
              <w:t>％</w:t>
            </w:r>
            <w:r w:rsidR="00427DC2" w:rsidRPr="007B373E">
              <w:rPr>
                <w:rFonts w:hAnsi="宋体" w:cs="宋体" w:hint="eastAsia"/>
                <w:sz w:val="24"/>
              </w:rPr>
              <w:t>。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C6416" w:rsidRPr="007B373E" w:rsidRDefault="009C6416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</w:tbl>
    <w:p w:rsidR="00164224" w:rsidRPr="007B373E" w:rsidRDefault="001329BB" w:rsidP="00164224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4"/>
        </w:rPr>
      </w:pPr>
      <w:r w:rsidRPr="007B373E">
        <w:rPr>
          <w:rFonts w:ascii="黑体" w:eastAsia="黑体" w:hAnsi="黑体" w:cs="宋体" w:hint="eastAsia"/>
          <w:kern w:val="0"/>
          <w:sz w:val="24"/>
        </w:rPr>
        <w:t>21、</w:t>
      </w:r>
      <w:r w:rsidR="00164224" w:rsidRPr="007B373E">
        <w:rPr>
          <w:rFonts w:ascii="黑体" w:eastAsia="黑体" w:hAnsi="黑体" w:cs="宋体" w:hint="eastAsia"/>
          <w:kern w:val="0"/>
          <w:sz w:val="24"/>
        </w:rPr>
        <w:t>接地</w:t>
      </w:r>
    </w:p>
    <w:p w:rsidR="00164224" w:rsidRDefault="00A253A2" w:rsidP="00A62D65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产品</w:t>
      </w:r>
      <w:r w:rsidR="00164224" w:rsidRPr="00164224">
        <w:rPr>
          <w:rFonts w:ascii="宋体" w:hAnsi="宋体" w:cs="宋体" w:hint="eastAsia"/>
          <w:color w:val="000000"/>
          <w:kern w:val="0"/>
          <w:sz w:val="24"/>
        </w:rPr>
        <w:t>应有明显的接地标志和可靠的接地装置，</w:t>
      </w:r>
      <w:r w:rsidR="00A62D65" w:rsidRPr="00A62D65">
        <w:rPr>
          <w:rFonts w:ascii="宋体" w:hAnsi="宋体" w:cs="宋体" w:hint="eastAsia"/>
          <w:color w:val="000000"/>
          <w:kern w:val="0"/>
          <w:sz w:val="24"/>
        </w:rPr>
        <w:t>按照GB 4706.1—2005规定的方法进行</w:t>
      </w:r>
      <w:r w:rsidR="004C1AB4">
        <w:rPr>
          <w:rFonts w:ascii="宋体" w:hAnsi="宋体" w:cs="宋体" w:hint="eastAsia"/>
          <w:color w:val="000000"/>
          <w:kern w:val="0"/>
          <w:sz w:val="24"/>
        </w:rPr>
        <w:t>试验</w:t>
      </w:r>
      <w:r w:rsidR="00A62D65" w:rsidRPr="00A62D65">
        <w:rPr>
          <w:rFonts w:ascii="宋体" w:hAnsi="宋体" w:cs="宋体" w:hint="eastAsia"/>
          <w:color w:val="000000"/>
          <w:kern w:val="0"/>
          <w:sz w:val="24"/>
        </w:rPr>
        <w:t>，</w:t>
      </w:r>
      <w:r w:rsidR="00164224" w:rsidRPr="00164224">
        <w:rPr>
          <w:rFonts w:ascii="宋体" w:hAnsi="宋体" w:cs="宋体" w:hint="eastAsia"/>
          <w:color w:val="000000"/>
          <w:kern w:val="0"/>
          <w:sz w:val="24"/>
        </w:rPr>
        <w:t>接地电阻应不大于0.1</w:t>
      </w:r>
      <w:r w:rsidR="00164224" w:rsidRPr="00164224">
        <w:rPr>
          <w:rFonts w:ascii="宋体" w:hAnsi="宋体" w:cs="宋体"/>
          <w:color w:val="000000"/>
          <w:kern w:val="0"/>
          <w:sz w:val="24"/>
        </w:rPr>
        <w:t xml:space="preserve"> </w:t>
      </w:r>
      <w:r w:rsidR="00164224" w:rsidRPr="00164224">
        <w:rPr>
          <w:rFonts w:ascii="宋体" w:hAnsi="宋体" w:cs="宋体" w:hint="eastAsia"/>
          <w:color w:val="000000"/>
          <w:kern w:val="0"/>
          <w:sz w:val="24"/>
        </w:rPr>
        <w:t>Ω。</w:t>
      </w:r>
    </w:p>
    <w:p w:rsidR="00164224" w:rsidRDefault="00721AA5" w:rsidP="0016422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164224">
        <w:rPr>
          <w:rFonts w:ascii="宋体" w:hAnsi="宋体" w:cs="宋体" w:hint="eastAsia"/>
          <w:color w:val="000000"/>
          <w:kern w:val="0"/>
          <w:sz w:val="24"/>
        </w:rPr>
        <w:t>如表21。</w:t>
      </w:r>
    </w:p>
    <w:p w:rsidR="00164224" w:rsidRPr="003018C5" w:rsidRDefault="00164224" w:rsidP="00164224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95"/>
        <w:gridCol w:w="2318"/>
      </w:tblGrid>
      <w:tr w:rsidR="00164224" w:rsidRPr="00D90F60" w:rsidTr="00CB6FF4">
        <w:tc>
          <w:tcPr>
            <w:tcW w:w="1809" w:type="dxa"/>
            <w:shd w:val="clear" w:color="auto" w:fill="auto"/>
          </w:tcPr>
          <w:p w:rsidR="00164224" w:rsidRPr="00D90F60" w:rsidRDefault="00164224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4395" w:type="dxa"/>
            <w:shd w:val="clear" w:color="auto" w:fill="auto"/>
          </w:tcPr>
          <w:p w:rsidR="00164224" w:rsidRPr="00D90F60" w:rsidRDefault="00721AA5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测试结果</w:t>
            </w:r>
          </w:p>
        </w:tc>
        <w:tc>
          <w:tcPr>
            <w:tcW w:w="2318" w:type="dxa"/>
            <w:shd w:val="clear" w:color="auto" w:fill="auto"/>
          </w:tcPr>
          <w:p w:rsidR="00164224" w:rsidRPr="00D90F60" w:rsidRDefault="00164224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判定</w:t>
            </w:r>
          </w:p>
        </w:tc>
      </w:tr>
      <w:tr w:rsidR="00164224" w:rsidRPr="00D90F60" w:rsidTr="00CB6FF4">
        <w:tc>
          <w:tcPr>
            <w:tcW w:w="1809" w:type="dxa"/>
            <w:shd w:val="clear" w:color="auto" w:fill="auto"/>
            <w:vAlign w:val="center"/>
          </w:tcPr>
          <w:p w:rsidR="00164224" w:rsidRPr="00D90F60" w:rsidRDefault="00164224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1#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4224" w:rsidRPr="00D90F60" w:rsidRDefault="00164224" w:rsidP="0016422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422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接地电阻 </w:t>
            </w:r>
            <w:r w:rsidRPr="00164224">
              <w:rPr>
                <w:rFonts w:ascii="宋体" w:hAnsi="宋体" w:cs="宋体"/>
                <w:color w:val="000000"/>
                <w:kern w:val="0"/>
                <w:sz w:val="24"/>
              </w:rPr>
              <w:t>0.025</w:t>
            </w:r>
            <w:r w:rsidRPr="00164224">
              <w:rPr>
                <w:rFonts w:ascii="宋体" w:hAnsi="宋体" w:cs="宋体" w:hint="eastAsia"/>
                <w:color w:val="000000"/>
                <w:kern w:val="0"/>
                <w:sz w:val="24"/>
              </w:rPr>
              <w:t>Ω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64224" w:rsidRPr="00D90F60" w:rsidRDefault="00164224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164224" w:rsidRPr="00D90F60" w:rsidTr="00CB6FF4">
        <w:tc>
          <w:tcPr>
            <w:tcW w:w="1809" w:type="dxa"/>
            <w:shd w:val="clear" w:color="auto" w:fill="auto"/>
            <w:vAlign w:val="center"/>
          </w:tcPr>
          <w:p w:rsidR="00164224" w:rsidRPr="00D90F60" w:rsidRDefault="00164224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2#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4224" w:rsidRPr="00D90F60" w:rsidRDefault="00164224" w:rsidP="0016422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4224">
              <w:rPr>
                <w:rFonts w:ascii="宋体" w:hAnsi="宋体" w:cs="宋体" w:hint="eastAsia"/>
                <w:color w:val="000000"/>
                <w:kern w:val="0"/>
                <w:sz w:val="24"/>
              </w:rPr>
              <w:t>接地电阻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≤</w:t>
            </w:r>
            <w:r w:rsidRPr="00164224">
              <w:rPr>
                <w:rFonts w:ascii="宋体" w:hAnsi="宋体" w:cs="宋体"/>
                <w:color w:val="000000"/>
                <w:kern w:val="0"/>
                <w:sz w:val="24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164224">
              <w:rPr>
                <w:rFonts w:ascii="宋体" w:hAnsi="宋体" w:cs="宋体" w:hint="eastAsia"/>
                <w:color w:val="000000"/>
                <w:kern w:val="0"/>
                <w:sz w:val="24"/>
              </w:rPr>
              <w:t>Ω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64224" w:rsidRPr="00D90F60" w:rsidRDefault="00164224" w:rsidP="00CB6F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193D49" w:rsidRPr="0047543B" w:rsidRDefault="00DD3250" w:rsidP="00193D49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2</w:t>
      </w:r>
      <w:r w:rsidR="00193D49">
        <w:rPr>
          <w:rFonts w:ascii="黑体" w:eastAsia="黑体" w:hAnsi="黑体" w:cs="宋体" w:hint="eastAsia"/>
          <w:color w:val="000000"/>
          <w:kern w:val="0"/>
          <w:sz w:val="24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、</w:t>
      </w:r>
      <w:r w:rsidR="00193D49">
        <w:rPr>
          <w:rFonts w:ascii="黑体" w:eastAsia="黑体" w:hAnsi="黑体" w:cs="宋体" w:hint="eastAsia"/>
          <w:color w:val="000000"/>
          <w:kern w:val="0"/>
          <w:sz w:val="24"/>
        </w:rPr>
        <w:t>泄漏电流</w:t>
      </w:r>
    </w:p>
    <w:p w:rsidR="00193D49" w:rsidRDefault="0061375B" w:rsidP="00193D49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62D65">
        <w:rPr>
          <w:rFonts w:ascii="宋体" w:hAnsi="宋体" w:cs="宋体" w:hint="eastAsia"/>
          <w:color w:val="000000"/>
          <w:kern w:val="0"/>
          <w:sz w:val="24"/>
        </w:rPr>
        <w:t>按照GB 4706.1—2005规定的方法进行</w:t>
      </w:r>
      <w:r w:rsidR="004C1AB4">
        <w:rPr>
          <w:rFonts w:ascii="宋体" w:hAnsi="宋体" w:cs="宋体" w:hint="eastAsia"/>
          <w:color w:val="000000"/>
          <w:kern w:val="0"/>
          <w:sz w:val="24"/>
        </w:rPr>
        <w:t>试验</w:t>
      </w:r>
      <w:r w:rsidRPr="00A62D65">
        <w:rPr>
          <w:rFonts w:ascii="宋体" w:hAnsi="宋体" w:cs="宋体" w:hint="eastAsia"/>
          <w:color w:val="000000"/>
          <w:kern w:val="0"/>
          <w:sz w:val="24"/>
        </w:rPr>
        <w:t>，</w:t>
      </w:r>
      <w:r w:rsidR="00193D49" w:rsidRPr="00193D49">
        <w:rPr>
          <w:rFonts w:ascii="宋体" w:hAnsi="宋体" w:cs="宋体" w:hint="eastAsia"/>
          <w:color w:val="000000"/>
          <w:kern w:val="0"/>
          <w:sz w:val="24"/>
        </w:rPr>
        <w:t>泄露电流应不大于</w:t>
      </w:r>
      <w:r w:rsidR="00193D49" w:rsidRPr="00193D49">
        <w:rPr>
          <w:rFonts w:ascii="宋体" w:hAnsi="宋体" w:cs="宋体"/>
          <w:color w:val="000000"/>
          <w:kern w:val="0"/>
          <w:sz w:val="24"/>
        </w:rPr>
        <w:t>0.75</w:t>
      </w:r>
      <w:r w:rsidR="00193D49" w:rsidRPr="00193D49">
        <w:rPr>
          <w:rFonts w:ascii="宋体" w:hAnsi="宋体" w:cs="宋体" w:hint="eastAsia"/>
          <w:color w:val="000000"/>
          <w:kern w:val="0"/>
          <w:sz w:val="24"/>
        </w:rPr>
        <w:t xml:space="preserve"> mA</w:t>
      </w:r>
      <w:r w:rsidR="00193D49" w:rsidRPr="0016422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193D49" w:rsidRDefault="00721AA5" w:rsidP="00193D49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193D49">
        <w:rPr>
          <w:rFonts w:ascii="宋体" w:hAnsi="宋体" w:cs="宋体" w:hint="eastAsia"/>
          <w:color w:val="000000"/>
          <w:kern w:val="0"/>
          <w:sz w:val="24"/>
        </w:rPr>
        <w:t>如表22。</w:t>
      </w:r>
    </w:p>
    <w:p w:rsidR="00193D49" w:rsidRPr="003018C5" w:rsidRDefault="00193D49" w:rsidP="00193D49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95"/>
        <w:gridCol w:w="2318"/>
      </w:tblGrid>
      <w:tr w:rsidR="00193D49" w:rsidRPr="00D90F60" w:rsidTr="009E0863">
        <w:tc>
          <w:tcPr>
            <w:tcW w:w="1809" w:type="dxa"/>
            <w:shd w:val="clear" w:color="auto" w:fill="auto"/>
          </w:tcPr>
          <w:p w:rsidR="00193D49" w:rsidRPr="00D90F60" w:rsidRDefault="00193D49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4395" w:type="dxa"/>
            <w:shd w:val="clear" w:color="auto" w:fill="auto"/>
          </w:tcPr>
          <w:p w:rsidR="00193D49" w:rsidRPr="00D90F60" w:rsidRDefault="00721AA5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测试结果</w:t>
            </w:r>
          </w:p>
        </w:tc>
        <w:tc>
          <w:tcPr>
            <w:tcW w:w="2318" w:type="dxa"/>
            <w:shd w:val="clear" w:color="auto" w:fill="auto"/>
          </w:tcPr>
          <w:p w:rsidR="00193D49" w:rsidRPr="00D90F60" w:rsidRDefault="00193D49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判定</w:t>
            </w:r>
          </w:p>
        </w:tc>
      </w:tr>
      <w:tr w:rsidR="00193D49" w:rsidRPr="00D90F60" w:rsidTr="009E0863">
        <w:tc>
          <w:tcPr>
            <w:tcW w:w="1809" w:type="dxa"/>
            <w:shd w:val="clear" w:color="auto" w:fill="auto"/>
            <w:vAlign w:val="center"/>
          </w:tcPr>
          <w:p w:rsidR="00193D49" w:rsidRPr="00D90F60" w:rsidRDefault="00193D49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1#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93D49" w:rsidRPr="00D90F60" w:rsidRDefault="00193D49" w:rsidP="00193D49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泄漏电流≤</w:t>
            </w:r>
            <w:r w:rsidRPr="0016422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 w:rsidRPr="00193D49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193D4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mA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93D49" w:rsidRPr="00D90F60" w:rsidRDefault="00193D49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2239">
              <w:rPr>
                <w:rFonts w:ascii="宋体" w:hAnsi="宋体" w:cs="宋体" w:hint="eastAsia"/>
                <w:color w:val="FF0000"/>
                <w:kern w:val="0"/>
                <w:sz w:val="24"/>
              </w:rPr>
              <w:t>不合格</w:t>
            </w:r>
          </w:p>
        </w:tc>
      </w:tr>
    </w:tbl>
    <w:p w:rsidR="009E0863" w:rsidRPr="0047543B" w:rsidRDefault="00DD3250" w:rsidP="009E0863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2</w:t>
      </w:r>
      <w:r w:rsidR="009E0863">
        <w:rPr>
          <w:rFonts w:ascii="黑体" w:eastAsia="黑体" w:hAnsi="黑体" w:cs="宋体" w:hint="eastAsia"/>
          <w:color w:val="000000"/>
          <w:kern w:val="0"/>
          <w:sz w:val="24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、</w:t>
      </w:r>
      <w:r w:rsidR="009E0863">
        <w:rPr>
          <w:rFonts w:ascii="黑体" w:eastAsia="黑体" w:hAnsi="黑体" w:cs="宋体" w:hint="eastAsia"/>
          <w:color w:val="000000"/>
          <w:kern w:val="0"/>
          <w:sz w:val="24"/>
        </w:rPr>
        <w:t>耐电压</w:t>
      </w:r>
    </w:p>
    <w:p w:rsidR="009E0863" w:rsidRDefault="00D94BFC" w:rsidP="009E086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62D65">
        <w:rPr>
          <w:rFonts w:ascii="宋体" w:hAnsi="宋体" w:cs="宋体" w:hint="eastAsia"/>
          <w:color w:val="000000"/>
          <w:kern w:val="0"/>
          <w:sz w:val="24"/>
        </w:rPr>
        <w:t>按照GB 4706.1—2005规定的方法进行</w:t>
      </w:r>
      <w:r w:rsidR="004C1AB4">
        <w:rPr>
          <w:rFonts w:ascii="宋体" w:hAnsi="宋体" w:cs="宋体" w:hint="eastAsia"/>
          <w:color w:val="000000"/>
          <w:kern w:val="0"/>
          <w:sz w:val="24"/>
        </w:rPr>
        <w:t>试验</w:t>
      </w:r>
      <w:r w:rsidRPr="00A62D65">
        <w:rPr>
          <w:rFonts w:ascii="宋体" w:hAnsi="宋体" w:cs="宋体" w:hint="eastAsia"/>
          <w:color w:val="000000"/>
          <w:kern w:val="0"/>
          <w:sz w:val="24"/>
        </w:rPr>
        <w:t>，</w:t>
      </w:r>
      <w:r w:rsidR="009E0863" w:rsidRPr="009E0863">
        <w:rPr>
          <w:rFonts w:ascii="宋体" w:hAnsi="宋体" w:cs="宋体" w:hint="eastAsia"/>
          <w:color w:val="000000"/>
          <w:kern w:val="0"/>
          <w:sz w:val="24"/>
        </w:rPr>
        <w:t>带电部位与金属外壳之间应能承受1500 V，1 min的耐电压试验，试验中不应被击穿或出现闪烁的现象</w:t>
      </w:r>
      <w:r w:rsidR="009E0863" w:rsidRPr="0016422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D3250" w:rsidRDefault="00721AA5" w:rsidP="009E086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9E0863">
        <w:rPr>
          <w:rFonts w:ascii="宋体" w:hAnsi="宋体" w:cs="宋体" w:hint="eastAsia"/>
          <w:color w:val="000000"/>
          <w:kern w:val="0"/>
          <w:sz w:val="24"/>
        </w:rPr>
        <w:t>如表23。</w:t>
      </w:r>
    </w:p>
    <w:p w:rsidR="007B373E" w:rsidRDefault="007B373E" w:rsidP="009E0863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9E0863" w:rsidRPr="003018C5" w:rsidRDefault="009E0863" w:rsidP="009E0863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95"/>
        <w:gridCol w:w="2318"/>
      </w:tblGrid>
      <w:tr w:rsidR="009E0863" w:rsidRPr="00D90F60" w:rsidTr="009E0863">
        <w:tc>
          <w:tcPr>
            <w:tcW w:w="1809" w:type="dxa"/>
            <w:shd w:val="clear" w:color="auto" w:fill="auto"/>
          </w:tcPr>
          <w:p w:rsidR="009E0863" w:rsidRPr="00D90F60" w:rsidRDefault="009E0863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4395" w:type="dxa"/>
            <w:shd w:val="clear" w:color="auto" w:fill="auto"/>
          </w:tcPr>
          <w:p w:rsidR="009E0863" w:rsidRPr="00D90F60" w:rsidRDefault="00721AA5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测试结果</w:t>
            </w:r>
          </w:p>
        </w:tc>
        <w:tc>
          <w:tcPr>
            <w:tcW w:w="2318" w:type="dxa"/>
            <w:shd w:val="clear" w:color="auto" w:fill="auto"/>
          </w:tcPr>
          <w:p w:rsidR="009E0863" w:rsidRPr="00D90F60" w:rsidRDefault="009E0863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判定</w:t>
            </w:r>
          </w:p>
        </w:tc>
      </w:tr>
      <w:tr w:rsidR="009E0863" w:rsidRPr="00D90F60" w:rsidTr="009E0863">
        <w:tc>
          <w:tcPr>
            <w:tcW w:w="1809" w:type="dxa"/>
            <w:shd w:val="clear" w:color="auto" w:fill="auto"/>
            <w:vAlign w:val="center"/>
          </w:tcPr>
          <w:p w:rsidR="009E0863" w:rsidRPr="00D90F60" w:rsidRDefault="009E0863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1#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0863" w:rsidRPr="00D90F60" w:rsidRDefault="00E11200" w:rsidP="000E701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r w:rsidR="009E0863">
              <w:rPr>
                <w:rFonts w:ascii="宋体" w:hAnsi="宋体" w:cs="宋体" w:hint="eastAsia"/>
                <w:color w:val="000000"/>
                <w:kern w:val="0"/>
                <w:sz w:val="24"/>
              </w:rPr>
              <w:t>1500 V</w:t>
            </w:r>
            <w:r w:rsidR="00923669">
              <w:rPr>
                <w:rFonts w:ascii="宋体" w:hAnsi="宋体" w:cs="宋体" w:hint="eastAsia"/>
                <w:color w:val="000000"/>
                <w:kern w:val="0"/>
                <w:sz w:val="24"/>
              </w:rPr>
              <w:t>，1.16mA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下测试</w:t>
            </w:r>
            <w:r w:rsidR="00923669">
              <w:rPr>
                <w:rFonts w:ascii="宋体" w:hAnsi="宋体" w:cs="宋体" w:hint="eastAsia"/>
                <w:color w:val="000000"/>
                <w:kern w:val="0"/>
                <w:sz w:val="24"/>
              </w:rPr>
              <w:t>后能达到</w:t>
            </w:r>
            <w:r w:rsidR="009E0863"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E0863" w:rsidRPr="00D90F60" w:rsidRDefault="009E0863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E0863" w:rsidRPr="00D90F60" w:rsidTr="009E0863">
        <w:tc>
          <w:tcPr>
            <w:tcW w:w="1809" w:type="dxa"/>
            <w:shd w:val="clear" w:color="auto" w:fill="auto"/>
            <w:vAlign w:val="center"/>
          </w:tcPr>
          <w:p w:rsidR="009E0863" w:rsidRPr="00D90F60" w:rsidRDefault="009E0863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2#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E0863" w:rsidRPr="00D90F60" w:rsidRDefault="00E11200" w:rsidP="00923669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在</w:t>
            </w:r>
            <w:r w:rsidR="009E0863">
              <w:rPr>
                <w:rFonts w:ascii="宋体" w:hAnsi="宋体" w:cs="宋体" w:hint="eastAsia"/>
                <w:color w:val="000000"/>
                <w:kern w:val="0"/>
                <w:sz w:val="24"/>
              </w:rPr>
              <w:t>1500 V；1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E0863">
              <w:rPr>
                <w:rFonts w:ascii="宋体" w:hAnsi="宋体" w:cs="宋体" w:hint="eastAsia"/>
                <w:color w:val="000000"/>
                <w:kern w:val="0"/>
                <w:sz w:val="24"/>
              </w:rPr>
              <w:t>00 V；1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9E0863">
              <w:rPr>
                <w:rFonts w:ascii="宋体" w:hAnsi="宋体" w:cs="宋体" w:hint="eastAsia"/>
                <w:color w:val="000000"/>
                <w:kern w:val="0"/>
                <w:sz w:val="24"/>
              </w:rPr>
              <w:t>00 V；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  <w:r w:rsidR="009E0863">
              <w:rPr>
                <w:rFonts w:ascii="宋体" w:hAnsi="宋体" w:cs="宋体" w:hint="eastAsia"/>
                <w:color w:val="000000"/>
                <w:kern w:val="0"/>
                <w:sz w:val="24"/>
              </w:rPr>
              <w:t>00 V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下测试</w:t>
            </w:r>
            <w:r w:rsidR="00923669">
              <w:rPr>
                <w:rFonts w:ascii="宋体" w:hAnsi="宋体" w:cs="宋体" w:hint="eastAsia"/>
                <w:color w:val="000000"/>
                <w:kern w:val="0"/>
                <w:sz w:val="24"/>
              </w:rPr>
              <w:t>后能达到要求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E0863" w:rsidRPr="00D90F60" w:rsidRDefault="009E0863" w:rsidP="009E086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925260" w:rsidRPr="0047543B" w:rsidRDefault="00DD3250" w:rsidP="00925260">
      <w:pPr>
        <w:autoSpaceDE w:val="0"/>
        <w:autoSpaceDN w:val="0"/>
        <w:spacing w:beforeLines="100" w:before="312" w:line="360" w:lineRule="auto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2</w:t>
      </w:r>
      <w:r w:rsidR="00925260">
        <w:rPr>
          <w:rFonts w:ascii="黑体" w:eastAsia="黑体" w:hAnsi="黑体" w:cs="宋体" w:hint="eastAsia"/>
          <w:color w:val="000000"/>
          <w:kern w:val="0"/>
          <w:sz w:val="24"/>
        </w:rPr>
        <w:t>4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、</w:t>
      </w:r>
      <w:r w:rsidR="00925260">
        <w:rPr>
          <w:rFonts w:ascii="黑体" w:eastAsia="黑体" w:hAnsi="黑体" w:cs="宋体" w:hint="eastAsia"/>
          <w:color w:val="000000"/>
          <w:kern w:val="0"/>
          <w:sz w:val="24"/>
        </w:rPr>
        <w:t>外壳防护等级</w:t>
      </w:r>
    </w:p>
    <w:p w:rsidR="00925260" w:rsidRDefault="00BD64F4" w:rsidP="00925260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按照</w:t>
      </w:r>
      <w:r w:rsidR="00602C78" w:rsidRPr="00925260">
        <w:rPr>
          <w:rFonts w:ascii="宋体" w:hAnsi="宋体" w:cs="宋体" w:hint="eastAsia"/>
          <w:color w:val="000000"/>
          <w:kern w:val="0"/>
          <w:sz w:val="24"/>
        </w:rPr>
        <w:t>GB/T 4208—2017</w:t>
      </w:r>
      <w:r w:rsidR="00776D89">
        <w:rPr>
          <w:rFonts w:ascii="宋体" w:hAnsi="宋体" w:cs="宋体" w:hint="eastAsia"/>
          <w:color w:val="000000"/>
          <w:sz w:val="24"/>
        </w:rPr>
        <w:t>规定的方法</w:t>
      </w:r>
      <w:r w:rsidR="00776D89" w:rsidRPr="00CE0EE1">
        <w:rPr>
          <w:rFonts w:ascii="宋体" w:hAnsi="宋体" w:cs="宋体" w:hint="eastAsia"/>
          <w:color w:val="000000"/>
          <w:sz w:val="24"/>
        </w:rPr>
        <w:t>进行</w:t>
      </w:r>
      <w:r w:rsidR="004C1AB4">
        <w:rPr>
          <w:rFonts w:ascii="宋体" w:hAnsi="宋体" w:cs="宋体" w:hint="eastAsia"/>
          <w:color w:val="000000"/>
          <w:sz w:val="24"/>
        </w:rPr>
        <w:t>试验</w:t>
      </w:r>
      <w:r w:rsidR="00776D89" w:rsidRPr="00CE0EE1">
        <w:rPr>
          <w:rFonts w:ascii="宋体" w:hAnsi="宋体" w:cs="宋体" w:hint="eastAsia"/>
          <w:color w:val="000000"/>
          <w:sz w:val="24"/>
        </w:rPr>
        <w:t>，</w:t>
      </w:r>
      <w:r w:rsidR="00925260" w:rsidRPr="00925260">
        <w:rPr>
          <w:rFonts w:ascii="宋体" w:hAnsi="宋体" w:cs="宋体" w:hint="eastAsia"/>
          <w:color w:val="000000"/>
          <w:kern w:val="0"/>
          <w:sz w:val="24"/>
        </w:rPr>
        <w:t>电气部分外壳防护等级应采用或不低于GB/T 4208—2017的IPX2；遥控器的外壳防护等级应采用或不低于GB/T 4208—2017的IPX4。</w:t>
      </w:r>
    </w:p>
    <w:p w:rsidR="00925260" w:rsidRDefault="00721AA5" w:rsidP="00925260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测试结果</w:t>
      </w:r>
      <w:r w:rsidR="00925260">
        <w:rPr>
          <w:rFonts w:ascii="宋体" w:hAnsi="宋体" w:cs="宋体" w:hint="eastAsia"/>
          <w:color w:val="000000"/>
          <w:kern w:val="0"/>
          <w:sz w:val="24"/>
        </w:rPr>
        <w:t>如表24。</w:t>
      </w:r>
    </w:p>
    <w:p w:rsidR="00925260" w:rsidRPr="003018C5" w:rsidRDefault="00925260" w:rsidP="00925260">
      <w:pPr>
        <w:autoSpaceDE w:val="0"/>
        <w:autoSpaceDN w:val="0"/>
        <w:spacing w:beforeLines="50" w:before="156" w:afterLines="50" w:after="156" w:line="360" w:lineRule="auto"/>
        <w:ind w:firstLineChars="200" w:firstLine="480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3018C5">
        <w:rPr>
          <w:rFonts w:ascii="黑体" w:eastAsia="黑体" w:hAnsi="黑体" w:cs="宋体" w:hint="eastAsia"/>
          <w:color w:val="000000"/>
          <w:kern w:val="0"/>
          <w:sz w:val="24"/>
        </w:rPr>
        <w:t>表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820"/>
        <w:gridCol w:w="1893"/>
      </w:tblGrid>
      <w:tr w:rsidR="00925260" w:rsidRPr="00D90F60" w:rsidTr="00BC4587">
        <w:tc>
          <w:tcPr>
            <w:tcW w:w="1809" w:type="dxa"/>
            <w:shd w:val="clear" w:color="auto" w:fill="auto"/>
          </w:tcPr>
          <w:p w:rsidR="00925260" w:rsidRPr="00D90F60" w:rsidRDefault="0092526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4820" w:type="dxa"/>
            <w:shd w:val="clear" w:color="auto" w:fill="auto"/>
          </w:tcPr>
          <w:p w:rsidR="00925260" w:rsidRPr="00D90F60" w:rsidRDefault="00721AA5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测试结果</w:t>
            </w:r>
          </w:p>
        </w:tc>
        <w:tc>
          <w:tcPr>
            <w:tcW w:w="1893" w:type="dxa"/>
            <w:shd w:val="clear" w:color="auto" w:fill="auto"/>
          </w:tcPr>
          <w:p w:rsidR="00925260" w:rsidRPr="00D90F60" w:rsidRDefault="0092526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F60">
              <w:rPr>
                <w:rFonts w:ascii="宋体" w:hAnsi="宋体" w:cs="宋体" w:hint="eastAsia"/>
                <w:color w:val="000000"/>
                <w:kern w:val="0"/>
                <w:sz w:val="24"/>
              </w:rPr>
              <w:t>判定</w:t>
            </w:r>
          </w:p>
        </w:tc>
      </w:tr>
      <w:tr w:rsidR="007B373E" w:rsidRPr="007B373E" w:rsidTr="00BC4587">
        <w:tc>
          <w:tcPr>
            <w:tcW w:w="1809" w:type="dxa"/>
            <w:shd w:val="clear" w:color="auto" w:fill="auto"/>
            <w:vAlign w:val="center"/>
          </w:tcPr>
          <w:p w:rsidR="00925260" w:rsidRPr="007B373E" w:rsidRDefault="0092526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1#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25260" w:rsidRPr="007B373E" w:rsidRDefault="00E532E4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遥控器I</w:t>
            </w:r>
            <w:r w:rsidRPr="007B373E">
              <w:rPr>
                <w:rFonts w:ascii="宋体" w:hAnsi="宋体" w:cs="宋体"/>
                <w:kern w:val="0"/>
                <w:sz w:val="24"/>
              </w:rPr>
              <w:t>PX4</w:t>
            </w:r>
            <w:r w:rsidR="00621278" w:rsidRPr="007B373E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7B373E">
              <w:rPr>
                <w:rFonts w:ascii="宋体" w:hAnsi="宋体" w:cs="宋体" w:hint="eastAsia"/>
                <w:kern w:val="0"/>
                <w:sz w:val="24"/>
              </w:rPr>
              <w:t>测试后电路板有少许水进入，但遥控器功能正常。电气外壳无法测试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25260" w:rsidRPr="007B373E" w:rsidRDefault="00155ADA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  <w:tr w:rsidR="00925260" w:rsidRPr="007B373E" w:rsidTr="00BC4587">
        <w:tc>
          <w:tcPr>
            <w:tcW w:w="1809" w:type="dxa"/>
            <w:shd w:val="clear" w:color="auto" w:fill="auto"/>
            <w:vAlign w:val="center"/>
          </w:tcPr>
          <w:p w:rsidR="00925260" w:rsidRPr="007B373E" w:rsidRDefault="00925260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2#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25260" w:rsidRPr="007B373E" w:rsidRDefault="00232774" w:rsidP="001B1B8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遥控器测试后</w:t>
            </w:r>
            <w:r w:rsidR="00621278" w:rsidRPr="007B373E">
              <w:rPr>
                <w:rFonts w:ascii="宋体" w:hAnsi="宋体" w:cs="宋体" w:hint="eastAsia"/>
                <w:kern w:val="0"/>
                <w:sz w:val="24"/>
              </w:rPr>
              <w:t>达不到相应</w:t>
            </w:r>
            <w:r w:rsidRPr="007B373E">
              <w:rPr>
                <w:rFonts w:ascii="宋体" w:hAnsi="宋体" w:cs="宋体" w:hint="eastAsia"/>
                <w:kern w:val="0"/>
                <w:sz w:val="24"/>
              </w:rPr>
              <w:t>要求</w:t>
            </w:r>
            <w:r w:rsidR="00621278" w:rsidRPr="007B373E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1B1B85" w:rsidRPr="007B373E">
              <w:rPr>
                <w:rFonts w:ascii="宋体" w:hAnsi="宋体" w:cs="宋体" w:hint="eastAsia"/>
                <w:kern w:val="0"/>
                <w:sz w:val="24"/>
              </w:rPr>
              <w:t>除遥控器以外的电气部分未做标准</w:t>
            </w:r>
            <w:r w:rsidR="00621278" w:rsidRPr="007B373E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25260" w:rsidRPr="007B373E" w:rsidRDefault="00E532E4" w:rsidP="00560E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373E">
              <w:rPr>
                <w:rFonts w:ascii="宋体" w:hAnsi="宋体" w:cs="宋体" w:hint="eastAsia"/>
                <w:kern w:val="0"/>
                <w:sz w:val="24"/>
              </w:rPr>
              <w:t>不</w:t>
            </w:r>
            <w:r w:rsidR="00925260" w:rsidRPr="007B373E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</w:tbl>
    <w:p w:rsidR="00760402" w:rsidRPr="007B373E" w:rsidRDefault="00760402" w:rsidP="004754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6A4E8A" w:rsidRPr="007B373E" w:rsidRDefault="006A4E8A" w:rsidP="00E50E14">
      <w:pPr>
        <w:autoSpaceDE w:val="0"/>
        <w:autoSpaceDN w:val="0"/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 w:rsidRPr="007B373E">
        <w:rPr>
          <w:rFonts w:ascii="黑体" w:eastAsia="黑体" w:hAnsi="黑体" w:cs="黑体"/>
          <w:sz w:val="28"/>
          <w:szCs w:val="28"/>
        </w:rPr>
        <w:t>四</w:t>
      </w:r>
      <w:r w:rsidRPr="007B373E">
        <w:rPr>
          <w:rFonts w:ascii="黑体" w:eastAsia="黑体" w:hAnsi="黑体" w:cs="黑体" w:hint="eastAsia"/>
          <w:sz w:val="28"/>
          <w:szCs w:val="28"/>
        </w:rPr>
        <w:t>、</w:t>
      </w:r>
      <w:r w:rsidRPr="007B373E">
        <w:rPr>
          <w:rFonts w:ascii="黑体" w:eastAsia="黑体" w:hAnsi="黑体" w:cs="黑体"/>
          <w:sz w:val="28"/>
          <w:szCs w:val="28"/>
        </w:rPr>
        <w:t>标准中如果涉及专利，应有明确的知识产权说明</w:t>
      </w:r>
    </w:p>
    <w:p w:rsidR="006A4E8A" w:rsidRPr="007B373E" w:rsidRDefault="005D5328" w:rsidP="00E50E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B373E">
        <w:rPr>
          <w:rFonts w:ascii="宋体" w:hAnsi="宋体" w:cs="宋体" w:hint="eastAsia"/>
          <w:kern w:val="0"/>
          <w:sz w:val="24"/>
        </w:rPr>
        <w:t>本标准不涉及专利问题</w:t>
      </w:r>
      <w:r w:rsidR="00C12C52" w:rsidRPr="007B373E">
        <w:rPr>
          <w:rFonts w:ascii="宋体" w:hAnsi="宋体" w:cs="宋体" w:hint="eastAsia"/>
          <w:kern w:val="0"/>
          <w:sz w:val="24"/>
        </w:rPr>
        <w:t>。</w:t>
      </w:r>
    </w:p>
    <w:p w:rsidR="006A4E8A" w:rsidRPr="00E50E14" w:rsidRDefault="006A4E8A" w:rsidP="00E50E14">
      <w:pPr>
        <w:autoSpaceDE w:val="0"/>
        <w:autoSpaceDN w:val="0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E50E14">
        <w:rPr>
          <w:rFonts w:ascii="黑体" w:eastAsia="黑体" w:hAnsi="黑体" w:cs="黑体"/>
          <w:color w:val="000000"/>
          <w:sz w:val="28"/>
          <w:szCs w:val="28"/>
        </w:rPr>
        <w:t>五</w:t>
      </w:r>
      <w:r w:rsidRPr="00E50E14">
        <w:rPr>
          <w:rFonts w:ascii="黑体" w:eastAsia="黑体" w:hAnsi="黑体" w:cs="黑体" w:hint="eastAsia"/>
          <w:color w:val="000000"/>
          <w:sz w:val="28"/>
          <w:szCs w:val="28"/>
        </w:rPr>
        <w:t>、</w:t>
      </w:r>
      <w:r w:rsidRPr="00E50E14">
        <w:rPr>
          <w:rFonts w:ascii="黑体" w:eastAsia="黑体" w:hAnsi="黑体" w:cs="黑体"/>
          <w:color w:val="000000"/>
          <w:sz w:val="28"/>
          <w:szCs w:val="28"/>
        </w:rPr>
        <w:t>产业化情况、推广应用论证和预期达到的经济效果等情况</w:t>
      </w:r>
    </w:p>
    <w:p w:rsidR="00C12C52" w:rsidRPr="00C12C52" w:rsidRDefault="00C12C52" w:rsidP="00E50E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12C52">
        <w:rPr>
          <w:rFonts w:ascii="宋体" w:hAnsi="宋体" w:cs="宋体" w:hint="eastAsia"/>
          <w:color w:val="000000"/>
          <w:kern w:val="0"/>
          <w:sz w:val="24"/>
        </w:rPr>
        <w:t>略。</w:t>
      </w:r>
    </w:p>
    <w:p w:rsidR="006A4E8A" w:rsidRPr="00E50E14" w:rsidRDefault="006A4E8A" w:rsidP="00E50E14">
      <w:pPr>
        <w:autoSpaceDE w:val="0"/>
        <w:autoSpaceDN w:val="0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E50E14">
        <w:rPr>
          <w:rFonts w:ascii="黑体" w:eastAsia="黑体" w:hAnsi="黑体" w:cs="黑体" w:hint="eastAsia"/>
          <w:color w:val="000000"/>
          <w:sz w:val="28"/>
          <w:szCs w:val="28"/>
        </w:rPr>
        <w:t>六、与国际、国外标准对比情况</w:t>
      </w:r>
    </w:p>
    <w:p w:rsidR="00DD04AB" w:rsidRDefault="00DD04AB" w:rsidP="00E50E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本标准修订过程中未查到同类</w:t>
      </w:r>
      <w:r w:rsidR="00E10893" w:rsidRPr="00E10893">
        <w:rPr>
          <w:rFonts w:ascii="宋体" w:hAnsi="宋体" w:cs="宋体" w:hint="eastAsia"/>
          <w:color w:val="000000"/>
          <w:kern w:val="0"/>
          <w:sz w:val="24"/>
        </w:rPr>
        <w:t>国际、国外</w:t>
      </w:r>
      <w:r>
        <w:rPr>
          <w:rFonts w:ascii="宋体" w:hAnsi="宋体" w:cs="宋体" w:hint="eastAsia"/>
          <w:color w:val="000000"/>
          <w:kern w:val="0"/>
          <w:sz w:val="24"/>
        </w:rPr>
        <w:t>标准。</w:t>
      </w:r>
    </w:p>
    <w:p w:rsidR="004D50B4" w:rsidRDefault="00DD04AB" w:rsidP="00E50E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本标准没有</w:t>
      </w:r>
      <w:r w:rsidR="00E10893" w:rsidRPr="00E10893">
        <w:rPr>
          <w:rFonts w:ascii="宋体" w:hAnsi="宋体" w:cs="宋体" w:hint="eastAsia"/>
          <w:color w:val="000000"/>
          <w:kern w:val="0"/>
          <w:sz w:val="24"/>
        </w:rPr>
        <w:t>采</w:t>
      </w:r>
      <w:r>
        <w:rPr>
          <w:rFonts w:ascii="宋体" w:hAnsi="宋体" w:cs="宋体" w:hint="eastAsia"/>
          <w:color w:val="000000"/>
          <w:kern w:val="0"/>
          <w:sz w:val="24"/>
        </w:rPr>
        <w:t>用国际标准</w:t>
      </w:r>
      <w:r w:rsidR="00E10893" w:rsidRPr="00E1089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A4E8A" w:rsidRPr="00E50E14" w:rsidRDefault="006A4E8A" w:rsidP="00C12C52">
      <w:pPr>
        <w:autoSpaceDE w:val="0"/>
        <w:autoSpaceDN w:val="0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E50E14">
        <w:rPr>
          <w:rFonts w:ascii="黑体" w:eastAsia="黑体" w:hAnsi="黑体" w:cs="黑体"/>
          <w:color w:val="000000"/>
          <w:sz w:val="28"/>
          <w:szCs w:val="28"/>
        </w:rPr>
        <w:t>七</w:t>
      </w:r>
      <w:r w:rsidRPr="00E50E14">
        <w:rPr>
          <w:rFonts w:ascii="黑体" w:eastAsia="黑体" w:hAnsi="黑体" w:cs="黑体" w:hint="eastAsia"/>
          <w:color w:val="000000"/>
          <w:sz w:val="28"/>
          <w:szCs w:val="28"/>
        </w:rPr>
        <w:t>、在标准体系中的位置，</w:t>
      </w:r>
      <w:r w:rsidRPr="00E50E14">
        <w:rPr>
          <w:rFonts w:ascii="黑体" w:eastAsia="黑体" w:hAnsi="黑体" w:cs="黑体"/>
          <w:color w:val="000000"/>
          <w:sz w:val="28"/>
          <w:szCs w:val="28"/>
        </w:rPr>
        <w:t>与现行相关法律、法规、规章及相关标准，特别是强制性标准的协调性；</w:t>
      </w:r>
    </w:p>
    <w:p w:rsidR="00E10893" w:rsidRPr="00E10893" w:rsidRDefault="00E10893" w:rsidP="00E10893">
      <w:pPr>
        <w:pStyle w:val="aff2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E10893">
        <w:rPr>
          <w:rFonts w:ascii="宋体" w:hAnsi="宋体" w:hint="eastAsia"/>
          <w:color w:val="000000"/>
          <w:sz w:val="24"/>
          <w:szCs w:val="24"/>
        </w:rPr>
        <w:lastRenderedPageBreak/>
        <w:t>本专业领域标准体系框架如图：</w:t>
      </w:r>
    </w:p>
    <w:p w:rsidR="00E10893" w:rsidRDefault="006073B7" w:rsidP="00E10893">
      <w:pPr>
        <w:spacing w:line="480" w:lineRule="auto"/>
        <w:jc w:val="center"/>
        <w:rPr>
          <w:rFonts w:ascii="宋体" w:hAnsi="宋体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436110" cy="3083560"/>
            <wp:effectExtent l="0" t="0" r="2540" b="254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A4E8A" w:rsidRPr="00E10893" w:rsidRDefault="00E10893" w:rsidP="00E10893">
      <w:pPr>
        <w:pStyle w:val="aff2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E10893">
        <w:rPr>
          <w:rFonts w:ascii="宋体" w:hAnsi="宋体" w:hint="eastAsia"/>
          <w:color w:val="000000"/>
          <w:sz w:val="24"/>
          <w:szCs w:val="24"/>
        </w:rPr>
        <w:t>本标准属于五金制品标准体系“建筑五金”中类，“结构性金属制品”小类，“金属晾物架”系列。</w:t>
      </w:r>
    </w:p>
    <w:p w:rsidR="006A4E8A" w:rsidRDefault="004D50B4">
      <w:pPr>
        <w:pStyle w:val="aff2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本标准</w:t>
      </w:r>
      <w:r w:rsidR="006A4E8A">
        <w:rPr>
          <w:rFonts w:ascii="宋体" w:hAnsi="宋体" w:hint="eastAsia"/>
          <w:color w:val="000000"/>
          <w:sz w:val="24"/>
          <w:szCs w:val="24"/>
        </w:rPr>
        <w:t>与现行相关法律、法规、规章</w:t>
      </w:r>
      <w:r w:rsidR="006A4E8A">
        <w:rPr>
          <w:rFonts w:ascii="宋体" w:hAnsi="宋体" w:hint="eastAsia"/>
          <w:color w:val="000000"/>
          <w:sz w:val="24"/>
        </w:rPr>
        <w:t>保持协调一致</w:t>
      </w:r>
      <w:r w:rsidR="006A4E8A">
        <w:rPr>
          <w:rFonts w:ascii="宋体" w:hAnsi="宋体" w:hint="eastAsia"/>
          <w:color w:val="000000"/>
          <w:sz w:val="24"/>
          <w:szCs w:val="24"/>
        </w:rPr>
        <w:t>。</w:t>
      </w:r>
    </w:p>
    <w:p w:rsidR="006A4E8A" w:rsidRDefault="006A4E8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八</w:t>
      </w:r>
      <w:r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/>
          <w:color w:val="000000"/>
          <w:sz w:val="28"/>
          <w:szCs w:val="28"/>
        </w:rPr>
        <w:t>重大分歧意见的处理经过和依据；</w:t>
      </w:r>
    </w:p>
    <w:p w:rsidR="004D50B4" w:rsidRPr="00071EBB" w:rsidRDefault="00071EBB" w:rsidP="00071EBB">
      <w:pPr>
        <w:pStyle w:val="aff2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071EBB">
        <w:rPr>
          <w:rFonts w:ascii="宋体" w:hAnsi="宋体" w:hint="eastAsia"/>
          <w:color w:val="000000"/>
          <w:sz w:val="24"/>
          <w:szCs w:val="24"/>
        </w:rPr>
        <w:t>本标准在整体修订过程未有相关分歧意见</w:t>
      </w:r>
      <w:r w:rsidR="004D50B4" w:rsidRPr="00071EBB">
        <w:rPr>
          <w:rFonts w:ascii="宋体" w:hAnsi="宋体" w:hint="eastAsia"/>
          <w:color w:val="000000"/>
          <w:sz w:val="24"/>
          <w:szCs w:val="24"/>
        </w:rPr>
        <w:t>。</w:t>
      </w:r>
    </w:p>
    <w:p w:rsidR="006A4E8A" w:rsidRDefault="006A4E8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九</w:t>
      </w:r>
      <w:r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/>
          <w:color w:val="000000"/>
          <w:sz w:val="28"/>
          <w:szCs w:val="28"/>
        </w:rPr>
        <w:t>标准性质的建议说明；</w:t>
      </w:r>
    </w:p>
    <w:p w:rsidR="006A4E8A" w:rsidRDefault="00071EBB">
      <w:pPr>
        <w:pStyle w:val="af5"/>
        <w:adjustRightInd w:val="0"/>
        <w:snapToGrid w:val="0"/>
        <w:spacing w:line="360" w:lineRule="auto"/>
        <w:ind w:rightChars="15" w:right="31" w:firstLine="48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本次修订的轻工行业标准《金属晾衣架》的性质与原标准一致，仍为推</w:t>
      </w:r>
      <w:r w:rsidR="006A4E8A">
        <w:rPr>
          <w:rFonts w:hAnsi="宋体" w:hint="eastAsia"/>
          <w:color w:val="000000"/>
          <w:sz w:val="24"/>
          <w:szCs w:val="24"/>
        </w:rPr>
        <w:t>荐性行业标准。</w:t>
      </w:r>
    </w:p>
    <w:p w:rsidR="006A4E8A" w:rsidRDefault="006A4E8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十</w:t>
      </w:r>
      <w:r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/>
          <w:color w:val="000000"/>
          <w:sz w:val="28"/>
          <w:szCs w:val="28"/>
        </w:rPr>
        <w:t>贯彻标准的要求和措施建议（包括组织措施、技术措施、过度办法、实施日期等）；</w:t>
      </w:r>
    </w:p>
    <w:p w:rsidR="004D50B4" w:rsidRDefault="00071EBB" w:rsidP="004D50B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建议本标准批准发布6个月后实施</w:t>
      </w:r>
      <w:r w:rsidR="004D50B4" w:rsidRPr="00C12C52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A4E8A" w:rsidRDefault="006A4E8A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十一</w:t>
      </w:r>
      <w:r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/>
          <w:color w:val="000000"/>
          <w:sz w:val="28"/>
          <w:szCs w:val="28"/>
        </w:rPr>
        <w:t>废止现行相关标准的建议；</w:t>
      </w:r>
    </w:p>
    <w:p w:rsidR="004D50B4" w:rsidRDefault="00071EBB" w:rsidP="004D50B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本标准实施时，代替</w:t>
      </w:r>
      <w:r w:rsidRPr="00C12C52">
        <w:rPr>
          <w:rFonts w:ascii="宋体" w:hAnsi="宋体" w:hint="eastAsia"/>
          <w:bCs/>
          <w:color w:val="000000"/>
          <w:sz w:val="24"/>
        </w:rPr>
        <w:t>QB</w:t>
      </w:r>
      <w:r>
        <w:rPr>
          <w:rFonts w:ascii="宋体" w:hAnsi="宋体"/>
          <w:bCs/>
          <w:color w:val="000000"/>
          <w:sz w:val="24"/>
        </w:rPr>
        <w:t>/</w:t>
      </w:r>
      <w:r w:rsidRPr="00C12C52">
        <w:rPr>
          <w:rFonts w:ascii="宋体" w:hAnsi="宋体" w:hint="eastAsia"/>
          <w:bCs/>
          <w:color w:val="000000"/>
          <w:sz w:val="24"/>
        </w:rPr>
        <w:t>T 2821</w:t>
      </w:r>
      <w:r>
        <w:rPr>
          <w:rFonts w:ascii="宋体" w:hAnsi="宋体" w:cs="宋体"/>
          <w:color w:val="000000"/>
          <w:kern w:val="0"/>
          <w:sz w:val="24"/>
        </w:rPr>
        <w:t>—</w:t>
      </w:r>
      <w:r w:rsidRPr="00C12C52">
        <w:rPr>
          <w:rFonts w:ascii="宋体" w:hAnsi="宋体" w:hint="eastAsia"/>
          <w:bCs/>
          <w:color w:val="000000"/>
          <w:sz w:val="24"/>
        </w:rPr>
        <w:t>201</w:t>
      </w:r>
      <w:r w:rsidRPr="007922F4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hAnsi="宋体" w:hint="eastAsia"/>
          <w:color w:val="000000"/>
          <w:sz w:val="24"/>
        </w:rPr>
        <w:t>《金属晾衣架》</w:t>
      </w:r>
      <w:r w:rsidR="004D50B4" w:rsidRPr="00C12C52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A4E8A" w:rsidRDefault="006A4E8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十二</w:t>
      </w:r>
      <w:r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/>
          <w:color w:val="000000"/>
          <w:sz w:val="28"/>
          <w:szCs w:val="28"/>
        </w:rPr>
        <w:t>其它应予说明的事项。</w:t>
      </w:r>
    </w:p>
    <w:p w:rsidR="004D50B4" w:rsidRDefault="00071EBB" w:rsidP="004D50B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无其他说明事项</w:t>
      </w:r>
      <w:r w:rsidR="004D50B4" w:rsidRPr="00C12C52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B373E" w:rsidRDefault="007B373E" w:rsidP="004D50B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bookmarkStart w:id="0" w:name="_GoBack"/>
      <w:bookmarkEnd w:id="0"/>
    </w:p>
    <w:p w:rsidR="004D50B4" w:rsidRDefault="004D50B4">
      <w:pPr>
        <w:spacing w:line="360" w:lineRule="auto"/>
        <w:ind w:firstLine="600"/>
        <w:jc w:val="right"/>
        <w:rPr>
          <w:rFonts w:ascii="宋体" w:hAnsi="宋体"/>
          <w:color w:val="000000"/>
          <w:sz w:val="24"/>
        </w:rPr>
      </w:pPr>
    </w:p>
    <w:p w:rsidR="004D50B4" w:rsidRPr="00B05133" w:rsidRDefault="004D50B4">
      <w:pPr>
        <w:spacing w:line="360" w:lineRule="auto"/>
        <w:ind w:firstLine="600"/>
        <w:jc w:val="right"/>
        <w:rPr>
          <w:rFonts w:ascii="宋体" w:hAnsi="宋体"/>
          <w:b/>
          <w:i/>
          <w:color w:val="000000"/>
          <w:sz w:val="24"/>
        </w:rPr>
      </w:pPr>
      <w:r w:rsidRPr="00B05133">
        <w:rPr>
          <w:rFonts w:ascii="宋体" w:hAnsi="宋体"/>
          <w:b/>
          <w:i/>
          <w:color w:val="000000"/>
          <w:sz w:val="24"/>
        </w:rPr>
        <w:lastRenderedPageBreak/>
        <w:t>执笔人</w:t>
      </w:r>
      <w:r w:rsidRPr="00B05133">
        <w:rPr>
          <w:rFonts w:ascii="宋体" w:hAnsi="宋体" w:hint="eastAsia"/>
          <w:b/>
          <w:i/>
          <w:color w:val="000000"/>
          <w:sz w:val="24"/>
        </w:rPr>
        <w:t>：</w:t>
      </w:r>
      <w:r w:rsidRPr="00B05133">
        <w:rPr>
          <w:rFonts w:ascii="宋体" w:hAnsi="宋体"/>
          <w:b/>
          <w:i/>
          <w:color w:val="000000"/>
          <w:sz w:val="24"/>
        </w:rPr>
        <w:t>蔡玉婷</w:t>
      </w:r>
    </w:p>
    <w:p w:rsidR="004D50B4" w:rsidRDefault="006A4E8A">
      <w:pPr>
        <w:spacing w:line="360" w:lineRule="auto"/>
        <w:ind w:firstLine="60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《</w:t>
      </w:r>
      <w:r w:rsidR="004D50B4">
        <w:rPr>
          <w:rFonts w:ascii="宋体" w:hAnsi="宋体" w:cs="宋体" w:hint="eastAsia"/>
          <w:color w:val="000000"/>
          <w:sz w:val="24"/>
        </w:rPr>
        <w:t>金属晾衣架</w:t>
      </w:r>
      <w:r>
        <w:rPr>
          <w:rFonts w:ascii="宋体" w:hAnsi="宋体" w:hint="eastAsia"/>
          <w:color w:val="000000"/>
          <w:sz w:val="24"/>
        </w:rPr>
        <w:t>》行业标准</w:t>
      </w:r>
    </w:p>
    <w:p w:rsidR="006A4E8A" w:rsidRDefault="006A4E8A">
      <w:pPr>
        <w:spacing w:line="360" w:lineRule="auto"/>
        <w:ind w:firstLine="60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修订工作组</w:t>
      </w:r>
    </w:p>
    <w:p w:rsidR="006A4E8A" w:rsidRDefault="006A4E8A">
      <w:pPr>
        <w:spacing w:line="360" w:lineRule="auto"/>
        <w:ind w:firstLine="60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</w:t>
      </w:r>
      <w:r w:rsidR="004D50B4">
        <w:rPr>
          <w:rFonts w:ascii="宋体" w:hAnsi="宋体"/>
          <w:color w:val="000000"/>
          <w:sz w:val="24"/>
        </w:rPr>
        <w:t>2</w:t>
      </w:r>
      <w:r w:rsidR="00702D7E"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年</w:t>
      </w:r>
      <w:r w:rsidR="00702D7E"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月</w:t>
      </w:r>
    </w:p>
    <w:sectPr w:rsidR="006A4E8A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82" w:rsidRDefault="00955E82">
      <w:r>
        <w:separator/>
      </w:r>
    </w:p>
  </w:endnote>
  <w:endnote w:type="continuationSeparator" w:id="0">
    <w:p w:rsidR="00955E82" w:rsidRDefault="009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82" w:rsidRDefault="00955E82">
      <w:r>
        <w:separator/>
      </w:r>
    </w:p>
  </w:footnote>
  <w:footnote w:type="continuationSeparator" w:id="0">
    <w:p w:rsidR="00955E82" w:rsidRDefault="0095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82" w:rsidRDefault="00A63482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0EE"/>
    <w:multiLevelType w:val="hybridMultilevel"/>
    <w:tmpl w:val="F90E1A6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F13149"/>
    <w:multiLevelType w:val="hybridMultilevel"/>
    <w:tmpl w:val="26ACD7D4"/>
    <w:lvl w:ilvl="0" w:tplc="61F69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3C6778"/>
    <w:multiLevelType w:val="multilevel"/>
    <w:tmpl w:val="093C6778"/>
    <w:lvl w:ilvl="0">
      <w:start w:val="1"/>
      <w:numFmt w:val="decimal"/>
      <w:pStyle w:val="a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DB6D03B"/>
    <w:multiLevelType w:val="singleLevel"/>
    <w:tmpl w:val="0DB6D03B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F805D97"/>
    <w:multiLevelType w:val="multilevel"/>
    <w:tmpl w:val="0F805D97"/>
    <w:lvl w:ilvl="0">
      <w:start w:val="1"/>
      <w:numFmt w:val="none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5" w15:restartNumberingAfterBreak="0">
    <w:nsid w:val="14442F59"/>
    <w:multiLevelType w:val="singleLevel"/>
    <w:tmpl w:val="5A616387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15B0393D"/>
    <w:multiLevelType w:val="multilevel"/>
    <w:tmpl w:val="15B0393D"/>
    <w:lvl w:ilvl="0">
      <w:start w:val="2"/>
      <w:numFmt w:val="japaneseCounting"/>
      <w:pStyle w:val="a0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FA4BA8"/>
    <w:multiLevelType w:val="hybridMultilevel"/>
    <w:tmpl w:val="4912C1D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AFB5831"/>
    <w:multiLevelType w:val="hybridMultilevel"/>
    <w:tmpl w:val="7F9E4E42"/>
    <w:lvl w:ilvl="0" w:tplc="A65E0B3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C593C33"/>
    <w:multiLevelType w:val="hybridMultilevel"/>
    <w:tmpl w:val="45CE409C"/>
    <w:lvl w:ilvl="0" w:tplc="42EA74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C91163"/>
    <w:multiLevelType w:val="multilevel"/>
    <w:tmpl w:val="1FC91163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26F5336A"/>
    <w:multiLevelType w:val="hybridMultilevel"/>
    <w:tmpl w:val="07F4979E"/>
    <w:lvl w:ilvl="0" w:tplc="4432A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4D100C"/>
    <w:multiLevelType w:val="hybridMultilevel"/>
    <w:tmpl w:val="7810630A"/>
    <w:lvl w:ilvl="0" w:tplc="C7F6D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696BBF"/>
    <w:multiLevelType w:val="multilevel"/>
    <w:tmpl w:val="34696BBF"/>
    <w:lvl w:ilvl="0">
      <w:start w:val="1"/>
      <w:numFmt w:val="japaneseCounting"/>
      <w:pStyle w:val="a7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596BB9"/>
    <w:multiLevelType w:val="hybridMultilevel"/>
    <w:tmpl w:val="F77CF276"/>
    <w:lvl w:ilvl="0" w:tplc="73A03B44">
      <w:start w:val="4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FC539F"/>
    <w:multiLevelType w:val="hybridMultilevel"/>
    <w:tmpl w:val="614E52FC"/>
    <w:lvl w:ilvl="0" w:tplc="04090011">
      <w:start w:val="1"/>
      <w:numFmt w:val="decimal"/>
      <w:lvlText w:val="%1)"/>
      <w:lvlJc w:val="left"/>
      <w:pPr>
        <w:ind w:left="971" w:hanging="420"/>
      </w:p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6" w15:restartNumberingAfterBreak="0">
    <w:nsid w:val="44C50F90"/>
    <w:multiLevelType w:val="multilevel"/>
    <w:tmpl w:val="44C50F90"/>
    <w:lvl w:ilvl="0">
      <w:start w:val="1"/>
      <w:numFmt w:val="lowerLetter"/>
      <w:pStyle w:val="a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9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a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7" w15:restartNumberingAfterBreak="0">
    <w:nsid w:val="520F62E9"/>
    <w:multiLevelType w:val="multilevel"/>
    <w:tmpl w:val="520F62E9"/>
    <w:lvl w:ilvl="0">
      <w:start w:val="1"/>
      <w:numFmt w:val="decimal"/>
      <w:pStyle w:val="ab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5BD82FA9"/>
    <w:multiLevelType w:val="multilevel"/>
    <w:tmpl w:val="5BD82FA9"/>
    <w:lvl w:ilvl="0">
      <w:start w:val="1"/>
      <w:numFmt w:val="lowerLetter"/>
      <w:lvlText w:val="%1)"/>
      <w:lvlJc w:val="left"/>
      <w:pPr>
        <w:ind w:left="1264" w:hanging="420"/>
      </w:pPr>
    </w:lvl>
    <w:lvl w:ilvl="1">
      <w:start w:val="1"/>
      <w:numFmt w:val="lowerLetter"/>
      <w:lvlText w:val="%2)"/>
      <w:lvlJc w:val="left"/>
      <w:pPr>
        <w:ind w:left="1684" w:hanging="420"/>
      </w:pPr>
    </w:lvl>
    <w:lvl w:ilvl="2">
      <w:start w:val="1"/>
      <w:numFmt w:val="lowerRoman"/>
      <w:lvlText w:val="%3."/>
      <w:lvlJc w:val="right"/>
      <w:pPr>
        <w:ind w:left="2104" w:hanging="420"/>
      </w:pPr>
    </w:lvl>
    <w:lvl w:ilvl="3">
      <w:start w:val="1"/>
      <w:numFmt w:val="decimal"/>
      <w:lvlText w:val="%4."/>
      <w:lvlJc w:val="left"/>
      <w:pPr>
        <w:ind w:left="2524" w:hanging="420"/>
      </w:pPr>
    </w:lvl>
    <w:lvl w:ilvl="4">
      <w:start w:val="1"/>
      <w:numFmt w:val="lowerLetter"/>
      <w:lvlText w:val="%5)"/>
      <w:lvlJc w:val="left"/>
      <w:pPr>
        <w:ind w:left="2944" w:hanging="420"/>
      </w:pPr>
    </w:lvl>
    <w:lvl w:ilvl="5">
      <w:start w:val="1"/>
      <w:numFmt w:val="lowerRoman"/>
      <w:lvlText w:val="%6."/>
      <w:lvlJc w:val="right"/>
      <w:pPr>
        <w:ind w:left="3364" w:hanging="420"/>
      </w:pPr>
    </w:lvl>
    <w:lvl w:ilvl="6">
      <w:start w:val="1"/>
      <w:numFmt w:val="decimal"/>
      <w:lvlText w:val="%7."/>
      <w:lvlJc w:val="left"/>
      <w:pPr>
        <w:ind w:left="3784" w:hanging="420"/>
      </w:pPr>
    </w:lvl>
    <w:lvl w:ilvl="7">
      <w:start w:val="1"/>
      <w:numFmt w:val="lowerLetter"/>
      <w:lvlText w:val="%8)"/>
      <w:lvlJc w:val="left"/>
      <w:pPr>
        <w:ind w:left="4204" w:hanging="420"/>
      </w:pPr>
    </w:lvl>
    <w:lvl w:ilvl="8">
      <w:start w:val="1"/>
      <w:numFmt w:val="lowerRoman"/>
      <w:lvlText w:val="%9."/>
      <w:lvlJc w:val="right"/>
      <w:pPr>
        <w:ind w:left="4624" w:hanging="420"/>
      </w:pPr>
    </w:lvl>
  </w:abstractNum>
  <w:abstractNum w:abstractNumId="19" w15:restartNumberingAfterBreak="0">
    <w:nsid w:val="5C1F52E1"/>
    <w:multiLevelType w:val="hybridMultilevel"/>
    <w:tmpl w:val="9A8C870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63AF7EBF"/>
    <w:multiLevelType w:val="multilevel"/>
    <w:tmpl w:val="63AF7EBF"/>
    <w:lvl w:ilvl="0">
      <w:start w:val="1"/>
      <w:numFmt w:val="decimal"/>
      <w:suff w:val="nothing"/>
      <w:lvlText w:val="表%1　"/>
      <w:lvlJc w:val="left"/>
      <w:pPr>
        <w:ind w:left="4395" w:firstLine="0"/>
      </w:pPr>
      <w:rPr>
        <w:rFonts w:hint="eastAsia"/>
        <w:color w:val="00000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646260FA"/>
    <w:multiLevelType w:val="multilevel"/>
    <w:tmpl w:val="646260FA"/>
    <w:lvl w:ilvl="0">
      <w:start w:val="1"/>
      <w:numFmt w:val="decimal"/>
      <w:pStyle w:val="ac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681C45CD"/>
    <w:multiLevelType w:val="hybridMultilevel"/>
    <w:tmpl w:val="0424569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0B22545"/>
    <w:multiLevelType w:val="hybridMultilevel"/>
    <w:tmpl w:val="A71431C0"/>
    <w:lvl w:ilvl="0" w:tplc="41F002B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7AB722F8"/>
    <w:multiLevelType w:val="singleLevel"/>
    <w:tmpl w:val="5A616387"/>
    <w:lvl w:ilvl="0">
      <w:start w:val="1"/>
      <w:numFmt w:val="lowerLetter"/>
      <w:suff w:val="space"/>
      <w:lvlText w:val="%1)"/>
      <w:lvlJc w:val="left"/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0"/>
  </w:num>
  <w:num w:numId="5">
    <w:abstractNumId w:val="21"/>
  </w:num>
  <w:num w:numId="6">
    <w:abstractNumId w:val="13"/>
  </w:num>
  <w:num w:numId="7">
    <w:abstractNumId w:val="20"/>
  </w:num>
  <w:num w:numId="8">
    <w:abstractNumId w:val="12"/>
  </w:num>
  <w:num w:numId="9">
    <w:abstractNumId w:val="11"/>
  </w:num>
  <w:num w:numId="10">
    <w:abstractNumId w:val="1"/>
  </w:num>
  <w:num w:numId="11">
    <w:abstractNumId w:val="14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15"/>
  </w:num>
  <w:num w:numId="17">
    <w:abstractNumId w:val="24"/>
  </w:num>
  <w:num w:numId="18">
    <w:abstractNumId w:val="5"/>
  </w:num>
  <w:num w:numId="19">
    <w:abstractNumId w:val="4"/>
  </w:num>
  <w:num w:numId="20">
    <w:abstractNumId w:val="19"/>
  </w:num>
  <w:num w:numId="21">
    <w:abstractNumId w:val="7"/>
  </w:num>
  <w:num w:numId="22">
    <w:abstractNumId w:val="0"/>
  </w:num>
  <w:num w:numId="23">
    <w:abstractNumId w:val="8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A8"/>
    <w:rsid w:val="00002E35"/>
    <w:rsid w:val="00003CD1"/>
    <w:rsid w:val="0000559E"/>
    <w:rsid w:val="00011420"/>
    <w:rsid w:val="00012093"/>
    <w:rsid w:val="000146BD"/>
    <w:rsid w:val="00015C6B"/>
    <w:rsid w:val="000168F5"/>
    <w:rsid w:val="0001754C"/>
    <w:rsid w:val="00021BDB"/>
    <w:rsid w:val="00021D08"/>
    <w:rsid w:val="000239E9"/>
    <w:rsid w:val="000264B2"/>
    <w:rsid w:val="00027889"/>
    <w:rsid w:val="00030096"/>
    <w:rsid w:val="000301A3"/>
    <w:rsid w:val="0003167A"/>
    <w:rsid w:val="0003579E"/>
    <w:rsid w:val="00035E50"/>
    <w:rsid w:val="000362C4"/>
    <w:rsid w:val="00043E41"/>
    <w:rsid w:val="00045A3C"/>
    <w:rsid w:val="00046F42"/>
    <w:rsid w:val="00052E41"/>
    <w:rsid w:val="000530B5"/>
    <w:rsid w:val="000546BA"/>
    <w:rsid w:val="00055528"/>
    <w:rsid w:val="00056CA3"/>
    <w:rsid w:val="00060410"/>
    <w:rsid w:val="00060B14"/>
    <w:rsid w:val="00061F64"/>
    <w:rsid w:val="0006618C"/>
    <w:rsid w:val="0007051F"/>
    <w:rsid w:val="00071907"/>
    <w:rsid w:val="00071EBB"/>
    <w:rsid w:val="00074E1A"/>
    <w:rsid w:val="00076331"/>
    <w:rsid w:val="00076BCB"/>
    <w:rsid w:val="000820A8"/>
    <w:rsid w:val="00083680"/>
    <w:rsid w:val="000869EE"/>
    <w:rsid w:val="000906DF"/>
    <w:rsid w:val="0009338B"/>
    <w:rsid w:val="00093BCF"/>
    <w:rsid w:val="00093F96"/>
    <w:rsid w:val="0009505B"/>
    <w:rsid w:val="000951A7"/>
    <w:rsid w:val="000A13DD"/>
    <w:rsid w:val="000A6495"/>
    <w:rsid w:val="000A6517"/>
    <w:rsid w:val="000A6F80"/>
    <w:rsid w:val="000A75B1"/>
    <w:rsid w:val="000B1E53"/>
    <w:rsid w:val="000B2C04"/>
    <w:rsid w:val="000B3043"/>
    <w:rsid w:val="000B33E9"/>
    <w:rsid w:val="000C2335"/>
    <w:rsid w:val="000C2A34"/>
    <w:rsid w:val="000C3393"/>
    <w:rsid w:val="000C3C24"/>
    <w:rsid w:val="000C4CB4"/>
    <w:rsid w:val="000C51FA"/>
    <w:rsid w:val="000C62F0"/>
    <w:rsid w:val="000C78A0"/>
    <w:rsid w:val="000C7F05"/>
    <w:rsid w:val="000D1777"/>
    <w:rsid w:val="000D2FCB"/>
    <w:rsid w:val="000D3DDD"/>
    <w:rsid w:val="000D75C2"/>
    <w:rsid w:val="000E1342"/>
    <w:rsid w:val="000E7013"/>
    <w:rsid w:val="000E785F"/>
    <w:rsid w:val="000F1D7C"/>
    <w:rsid w:val="000F1E49"/>
    <w:rsid w:val="000F217D"/>
    <w:rsid w:val="000F23B8"/>
    <w:rsid w:val="000F3A9B"/>
    <w:rsid w:val="000F4F0C"/>
    <w:rsid w:val="000F6B01"/>
    <w:rsid w:val="000F7435"/>
    <w:rsid w:val="00103A03"/>
    <w:rsid w:val="00104EDA"/>
    <w:rsid w:val="001064BE"/>
    <w:rsid w:val="0010758F"/>
    <w:rsid w:val="00107D40"/>
    <w:rsid w:val="00111712"/>
    <w:rsid w:val="001126F4"/>
    <w:rsid w:val="00112E3E"/>
    <w:rsid w:val="001205F0"/>
    <w:rsid w:val="001209C6"/>
    <w:rsid w:val="00125172"/>
    <w:rsid w:val="0012703A"/>
    <w:rsid w:val="00127610"/>
    <w:rsid w:val="00131891"/>
    <w:rsid w:val="001329BB"/>
    <w:rsid w:val="001333C4"/>
    <w:rsid w:val="001357BE"/>
    <w:rsid w:val="00136A91"/>
    <w:rsid w:val="00136B5A"/>
    <w:rsid w:val="00137840"/>
    <w:rsid w:val="0014081E"/>
    <w:rsid w:val="00141F13"/>
    <w:rsid w:val="00142C3F"/>
    <w:rsid w:val="001454C6"/>
    <w:rsid w:val="00146D29"/>
    <w:rsid w:val="0014748D"/>
    <w:rsid w:val="00147618"/>
    <w:rsid w:val="00150047"/>
    <w:rsid w:val="00150761"/>
    <w:rsid w:val="00155ADA"/>
    <w:rsid w:val="00156F77"/>
    <w:rsid w:val="00160640"/>
    <w:rsid w:val="001608F6"/>
    <w:rsid w:val="00162C2C"/>
    <w:rsid w:val="00163034"/>
    <w:rsid w:val="00164224"/>
    <w:rsid w:val="00165A1F"/>
    <w:rsid w:val="00170579"/>
    <w:rsid w:val="0017147D"/>
    <w:rsid w:val="001744BE"/>
    <w:rsid w:val="00176484"/>
    <w:rsid w:val="00176C87"/>
    <w:rsid w:val="00177EAA"/>
    <w:rsid w:val="00177F36"/>
    <w:rsid w:val="00181748"/>
    <w:rsid w:val="00181AC6"/>
    <w:rsid w:val="001841B5"/>
    <w:rsid w:val="0018566C"/>
    <w:rsid w:val="00185BCA"/>
    <w:rsid w:val="0018641D"/>
    <w:rsid w:val="00190519"/>
    <w:rsid w:val="001908D4"/>
    <w:rsid w:val="00190DCD"/>
    <w:rsid w:val="0019166A"/>
    <w:rsid w:val="001929E2"/>
    <w:rsid w:val="00193D49"/>
    <w:rsid w:val="00194CD1"/>
    <w:rsid w:val="001A1A47"/>
    <w:rsid w:val="001A1EE4"/>
    <w:rsid w:val="001A5A8B"/>
    <w:rsid w:val="001B1B85"/>
    <w:rsid w:val="001B248C"/>
    <w:rsid w:val="001B285A"/>
    <w:rsid w:val="001B2D7E"/>
    <w:rsid w:val="001B3032"/>
    <w:rsid w:val="001B49A2"/>
    <w:rsid w:val="001B6CB7"/>
    <w:rsid w:val="001B77E3"/>
    <w:rsid w:val="001C54FC"/>
    <w:rsid w:val="001D1E5A"/>
    <w:rsid w:val="001D27A8"/>
    <w:rsid w:val="001D306E"/>
    <w:rsid w:val="001D434B"/>
    <w:rsid w:val="001D7DEE"/>
    <w:rsid w:val="001E1C7A"/>
    <w:rsid w:val="001E206B"/>
    <w:rsid w:val="001E4E04"/>
    <w:rsid w:val="001E6ACC"/>
    <w:rsid w:val="001F0C03"/>
    <w:rsid w:val="001F1067"/>
    <w:rsid w:val="001F27D3"/>
    <w:rsid w:val="001F3002"/>
    <w:rsid w:val="001F437C"/>
    <w:rsid w:val="00201EFA"/>
    <w:rsid w:val="002022CB"/>
    <w:rsid w:val="0020253B"/>
    <w:rsid w:val="00206EC9"/>
    <w:rsid w:val="00214385"/>
    <w:rsid w:val="002153CA"/>
    <w:rsid w:val="00215B2A"/>
    <w:rsid w:val="00215C0E"/>
    <w:rsid w:val="002164A8"/>
    <w:rsid w:val="00216BE8"/>
    <w:rsid w:val="00220056"/>
    <w:rsid w:val="00222239"/>
    <w:rsid w:val="00222CCD"/>
    <w:rsid w:val="00227AF5"/>
    <w:rsid w:val="0023275E"/>
    <w:rsid w:val="00232774"/>
    <w:rsid w:val="00233312"/>
    <w:rsid w:val="002370B4"/>
    <w:rsid w:val="0023712F"/>
    <w:rsid w:val="00240033"/>
    <w:rsid w:val="00245E23"/>
    <w:rsid w:val="00246ADA"/>
    <w:rsid w:val="00247B20"/>
    <w:rsid w:val="00250DDE"/>
    <w:rsid w:val="00252AB4"/>
    <w:rsid w:val="00253F00"/>
    <w:rsid w:val="002564D2"/>
    <w:rsid w:val="0025675B"/>
    <w:rsid w:val="00264526"/>
    <w:rsid w:val="00265075"/>
    <w:rsid w:val="00265C15"/>
    <w:rsid w:val="002670A8"/>
    <w:rsid w:val="00270515"/>
    <w:rsid w:val="002712CA"/>
    <w:rsid w:val="00275D67"/>
    <w:rsid w:val="00277D3A"/>
    <w:rsid w:val="00284DAC"/>
    <w:rsid w:val="00285AF9"/>
    <w:rsid w:val="00286382"/>
    <w:rsid w:val="00291E0A"/>
    <w:rsid w:val="002948C1"/>
    <w:rsid w:val="002A0E1C"/>
    <w:rsid w:val="002A1955"/>
    <w:rsid w:val="002A462D"/>
    <w:rsid w:val="002A5D69"/>
    <w:rsid w:val="002A6950"/>
    <w:rsid w:val="002A6AF3"/>
    <w:rsid w:val="002B3F83"/>
    <w:rsid w:val="002B76B2"/>
    <w:rsid w:val="002C07D6"/>
    <w:rsid w:val="002C2AD4"/>
    <w:rsid w:val="002C3146"/>
    <w:rsid w:val="002C4E19"/>
    <w:rsid w:val="002D1160"/>
    <w:rsid w:val="002D30E1"/>
    <w:rsid w:val="002D362D"/>
    <w:rsid w:val="002D4FE7"/>
    <w:rsid w:val="002E2398"/>
    <w:rsid w:val="002E2BDA"/>
    <w:rsid w:val="002E41BE"/>
    <w:rsid w:val="002E5087"/>
    <w:rsid w:val="002E5B23"/>
    <w:rsid w:val="002E5E09"/>
    <w:rsid w:val="002E6EB6"/>
    <w:rsid w:val="002F0DE5"/>
    <w:rsid w:val="002F115D"/>
    <w:rsid w:val="002F45B0"/>
    <w:rsid w:val="002F6AFE"/>
    <w:rsid w:val="003009AC"/>
    <w:rsid w:val="003015C7"/>
    <w:rsid w:val="003018C5"/>
    <w:rsid w:val="00301F75"/>
    <w:rsid w:val="003037EE"/>
    <w:rsid w:val="00304CE8"/>
    <w:rsid w:val="00305766"/>
    <w:rsid w:val="0031182E"/>
    <w:rsid w:val="00313917"/>
    <w:rsid w:val="0031472C"/>
    <w:rsid w:val="00316DBA"/>
    <w:rsid w:val="00316FDF"/>
    <w:rsid w:val="003177D6"/>
    <w:rsid w:val="0032020E"/>
    <w:rsid w:val="00324DE7"/>
    <w:rsid w:val="003253C1"/>
    <w:rsid w:val="00325668"/>
    <w:rsid w:val="00331ACD"/>
    <w:rsid w:val="0033287F"/>
    <w:rsid w:val="00332FB0"/>
    <w:rsid w:val="0033435C"/>
    <w:rsid w:val="00337A13"/>
    <w:rsid w:val="00343AE1"/>
    <w:rsid w:val="00345D23"/>
    <w:rsid w:val="00347889"/>
    <w:rsid w:val="003505E8"/>
    <w:rsid w:val="00351453"/>
    <w:rsid w:val="003528BC"/>
    <w:rsid w:val="0035514D"/>
    <w:rsid w:val="00356240"/>
    <w:rsid w:val="00356CE3"/>
    <w:rsid w:val="0036349A"/>
    <w:rsid w:val="00363B1C"/>
    <w:rsid w:val="00364F30"/>
    <w:rsid w:val="00366E90"/>
    <w:rsid w:val="003676C5"/>
    <w:rsid w:val="00370699"/>
    <w:rsid w:val="00370710"/>
    <w:rsid w:val="0037099C"/>
    <w:rsid w:val="00381497"/>
    <w:rsid w:val="00381D27"/>
    <w:rsid w:val="003831F3"/>
    <w:rsid w:val="00386F69"/>
    <w:rsid w:val="0039154F"/>
    <w:rsid w:val="00392E45"/>
    <w:rsid w:val="00396F58"/>
    <w:rsid w:val="003A0883"/>
    <w:rsid w:val="003A0B9F"/>
    <w:rsid w:val="003A1FDC"/>
    <w:rsid w:val="003A3568"/>
    <w:rsid w:val="003A3F82"/>
    <w:rsid w:val="003A46FD"/>
    <w:rsid w:val="003A52CF"/>
    <w:rsid w:val="003A60B6"/>
    <w:rsid w:val="003A62DE"/>
    <w:rsid w:val="003A6DCE"/>
    <w:rsid w:val="003A706A"/>
    <w:rsid w:val="003B08C0"/>
    <w:rsid w:val="003B40D8"/>
    <w:rsid w:val="003B4D7E"/>
    <w:rsid w:val="003B54D5"/>
    <w:rsid w:val="003B755F"/>
    <w:rsid w:val="003C043D"/>
    <w:rsid w:val="003C1729"/>
    <w:rsid w:val="003C2013"/>
    <w:rsid w:val="003C410C"/>
    <w:rsid w:val="003D17A9"/>
    <w:rsid w:val="003D4616"/>
    <w:rsid w:val="003E0DCC"/>
    <w:rsid w:val="003E215E"/>
    <w:rsid w:val="003E2CFE"/>
    <w:rsid w:val="003E443F"/>
    <w:rsid w:val="003E7CFF"/>
    <w:rsid w:val="003F242E"/>
    <w:rsid w:val="003F24F1"/>
    <w:rsid w:val="003F2CE5"/>
    <w:rsid w:val="004000BC"/>
    <w:rsid w:val="00401B6A"/>
    <w:rsid w:val="0041003A"/>
    <w:rsid w:val="00411F1C"/>
    <w:rsid w:val="00414D13"/>
    <w:rsid w:val="00415EC2"/>
    <w:rsid w:val="0041770E"/>
    <w:rsid w:val="00420471"/>
    <w:rsid w:val="00420C61"/>
    <w:rsid w:val="00423DB8"/>
    <w:rsid w:val="004255C7"/>
    <w:rsid w:val="00425C61"/>
    <w:rsid w:val="00427C67"/>
    <w:rsid w:val="00427DC2"/>
    <w:rsid w:val="00432AB5"/>
    <w:rsid w:val="004342B3"/>
    <w:rsid w:val="00437814"/>
    <w:rsid w:val="0044419A"/>
    <w:rsid w:val="00445448"/>
    <w:rsid w:val="0044565A"/>
    <w:rsid w:val="004459E6"/>
    <w:rsid w:val="00447436"/>
    <w:rsid w:val="00451A8B"/>
    <w:rsid w:val="00455750"/>
    <w:rsid w:val="00455B84"/>
    <w:rsid w:val="00456F2A"/>
    <w:rsid w:val="00457FF4"/>
    <w:rsid w:val="004603BD"/>
    <w:rsid w:val="004603DA"/>
    <w:rsid w:val="00462D85"/>
    <w:rsid w:val="00463A79"/>
    <w:rsid w:val="00464A2F"/>
    <w:rsid w:val="004716D7"/>
    <w:rsid w:val="004725AA"/>
    <w:rsid w:val="00473249"/>
    <w:rsid w:val="00474969"/>
    <w:rsid w:val="0047543B"/>
    <w:rsid w:val="00476B89"/>
    <w:rsid w:val="00476FDB"/>
    <w:rsid w:val="0048298A"/>
    <w:rsid w:val="004872E7"/>
    <w:rsid w:val="00487729"/>
    <w:rsid w:val="00491812"/>
    <w:rsid w:val="00493921"/>
    <w:rsid w:val="0049430B"/>
    <w:rsid w:val="004951AA"/>
    <w:rsid w:val="00495EF6"/>
    <w:rsid w:val="00495F50"/>
    <w:rsid w:val="004A14D8"/>
    <w:rsid w:val="004A3FCD"/>
    <w:rsid w:val="004A7CE4"/>
    <w:rsid w:val="004B4D67"/>
    <w:rsid w:val="004B5740"/>
    <w:rsid w:val="004C039C"/>
    <w:rsid w:val="004C1AB4"/>
    <w:rsid w:val="004C57CE"/>
    <w:rsid w:val="004C59CF"/>
    <w:rsid w:val="004C6308"/>
    <w:rsid w:val="004D0EF0"/>
    <w:rsid w:val="004D2073"/>
    <w:rsid w:val="004D4249"/>
    <w:rsid w:val="004D44F1"/>
    <w:rsid w:val="004D50B4"/>
    <w:rsid w:val="004D6FCC"/>
    <w:rsid w:val="004E10E5"/>
    <w:rsid w:val="004E745D"/>
    <w:rsid w:val="004F2504"/>
    <w:rsid w:val="004F283B"/>
    <w:rsid w:val="004F309F"/>
    <w:rsid w:val="004F64AB"/>
    <w:rsid w:val="004F6971"/>
    <w:rsid w:val="004F6C30"/>
    <w:rsid w:val="004F7A59"/>
    <w:rsid w:val="004F7D19"/>
    <w:rsid w:val="00504293"/>
    <w:rsid w:val="0050687F"/>
    <w:rsid w:val="0051043A"/>
    <w:rsid w:val="00512349"/>
    <w:rsid w:val="005131A8"/>
    <w:rsid w:val="00514F53"/>
    <w:rsid w:val="00516B26"/>
    <w:rsid w:val="00517806"/>
    <w:rsid w:val="00522164"/>
    <w:rsid w:val="005237E3"/>
    <w:rsid w:val="00524276"/>
    <w:rsid w:val="005262F0"/>
    <w:rsid w:val="00527693"/>
    <w:rsid w:val="00531063"/>
    <w:rsid w:val="00531BB2"/>
    <w:rsid w:val="0053317F"/>
    <w:rsid w:val="0053345C"/>
    <w:rsid w:val="00534071"/>
    <w:rsid w:val="00534D6D"/>
    <w:rsid w:val="00535604"/>
    <w:rsid w:val="005377DF"/>
    <w:rsid w:val="005414A5"/>
    <w:rsid w:val="00542212"/>
    <w:rsid w:val="00543E91"/>
    <w:rsid w:val="0055013A"/>
    <w:rsid w:val="00550BD0"/>
    <w:rsid w:val="0055180D"/>
    <w:rsid w:val="00552801"/>
    <w:rsid w:val="005534D2"/>
    <w:rsid w:val="00553A30"/>
    <w:rsid w:val="00560E53"/>
    <w:rsid w:val="00562F38"/>
    <w:rsid w:val="00565DBF"/>
    <w:rsid w:val="00566C03"/>
    <w:rsid w:val="00571C09"/>
    <w:rsid w:val="00572AF0"/>
    <w:rsid w:val="0057632F"/>
    <w:rsid w:val="005840ED"/>
    <w:rsid w:val="005841CF"/>
    <w:rsid w:val="00585D95"/>
    <w:rsid w:val="005913AA"/>
    <w:rsid w:val="00592BDE"/>
    <w:rsid w:val="00592D3F"/>
    <w:rsid w:val="00593C62"/>
    <w:rsid w:val="005A088C"/>
    <w:rsid w:val="005A18A1"/>
    <w:rsid w:val="005A44FB"/>
    <w:rsid w:val="005A582F"/>
    <w:rsid w:val="005A5DA2"/>
    <w:rsid w:val="005A74CF"/>
    <w:rsid w:val="005B09E0"/>
    <w:rsid w:val="005B1147"/>
    <w:rsid w:val="005B26EB"/>
    <w:rsid w:val="005B2E16"/>
    <w:rsid w:val="005B3AC2"/>
    <w:rsid w:val="005B7ADB"/>
    <w:rsid w:val="005C0F1A"/>
    <w:rsid w:val="005C1574"/>
    <w:rsid w:val="005C2F2C"/>
    <w:rsid w:val="005C5E5F"/>
    <w:rsid w:val="005C6D8F"/>
    <w:rsid w:val="005C749A"/>
    <w:rsid w:val="005D0C90"/>
    <w:rsid w:val="005D1CB5"/>
    <w:rsid w:val="005D34F9"/>
    <w:rsid w:val="005D5328"/>
    <w:rsid w:val="005D69C4"/>
    <w:rsid w:val="005E1D64"/>
    <w:rsid w:val="005E3843"/>
    <w:rsid w:val="005E43BD"/>
    <w:rsid w:val="005E6830"/>
    <w:rsid w:val="005E7CE1"/>
    <w:rsid w:val="005F0235"/>
    <w:rsid w:val="005F0415"/>
    <w:rsid w:val="005F06A2"/>
    <w:rsid w:val="005F07F9"/>
    <w:rsid w:val="005F0D13"/>
    <w:rsid w:val="005F36F3"/>
    <w:rsid w:val="00600038"/>
    <w:rsid w:val="006019C5"/>
    <w:rsid w:val="00602C78"/>
    <w:rsid w:val="00603EBE"/>
    <w:rsid w:val="00604AB9"/>
    <w:rsid w:val="00604D68"/>
    <w:rsid w:val="00605B50"/>
    <w:rsid w:val="006073B7"/>
    <w:rsid w:val="0061160B"/>
    <w:rsid w:val="00613323"/>
    <w:rsid w:val="0061375B"/>
    <w:rsid w:val="00613DD5"/>
    <w:rsid w:val="00620C6D"/>
    <w:rsid w:val="00620D7B"/>
    <w:rsid w:val="00621278"/>
    <w:rsid w:val="006227AA"/>
    <w:rsid w:val="006232EC"/>
    <w:rsid w:val="00630D32"/>
    <w:rsid w:val="00630F3B"/>
    <w:rsid w:val="00632F56"/>
    <w:rsid w:val="00635486"/>
    <w:rsid w:val="0063730B"/>
    <w:rsid w:val="00637CDB"/>
    <w:rsid w:val="00644816"/>
    <w:rsid w:val="00645E8E"/>
    <w:rsid w:val="00645FE4"/>
    <w:rsid w:val="00647730"/>
    <w:rsid w:val="0065272F"/>
    <w:rsid w:val="00653258"/>
    <w:rsid w:val="006535E6"/>
    <w:rsid w:val="0065631B"/>
    <w:rsid w:val="00656A8C"/>
    <w:rsid w:val="00660788"/>
    <w:rsid w:val="00664521"/>
    <w:rsid w:val="00665BCA"/>
    <w:rsid w:val="00670C73"/>
    <w:rsid w:val="006719E6"/>
    <w:rsid w:val="006725DA"/>
    <w:rsid w:val="0067379F"/>
    <w:rsid w:val="006768F7"/>
    <w:rsid w:val="0067781E"/>
    <w:rsid w:val="006778CC"/>
    <w:rsid w:val="006824C0"/>
    <w:rsid w:val="00684792"/>
    <w:rsid w:val="00687928"/>
    <w:rsid w:val="006911E4"/>
    <w:rsid w:val="006913A1"/>
    <w:rsid w:val="006913F1"/>
    <w:rsid w:val="006931B5"/>
    <w:rsid w:val="00694483"/>
    <w:rsid w:val="00696B4C"/>
    <w:rsid w:val="006972DE"/>
    <w:rsid w:val="006A059C"/>
    <w:rsid w:val="006A2E2E"/>
    <w:rsid w:val="006A3113"/>
    <w:rsid w:val="006A4E8A"/>
    <w:rsid w:val="006A7C9D"/>
    <w:rsid w:val="006B037A"/>
    <w:rsid w:val="006B0B9C"/>
    <w:rsid w:val="006B0C28"/>
    <w:rsid w:val="006B318B"/>
    <w:rsid w:val="006B3607"/>
    <w:rsid w:val="006B474B"/>
    <w:rsid w:val="006B5949"/>
    <w:rsid w:val="006B6CE9"/>
    <w:rsid w:val="006B7321"/>
    <w:rsid w:val="006C1395"/>
    <w:rsid w:val="006C23A8"/>
    <w:rsid w:val="006C2D34"/>
    <w:rsid w:val="006C51D3"/>
    <w:rsid w:val="006C62E3"/>
    <w:rsid w:val="006C74AC"/>
    <w:rsid w:val="006D36A4"/>
    <w:rsid w:val="006D6C85"/>
    <w:rsid w:val="006E15F5"/>
    <w:rsid w:val="006E1B44"/>
    <w:rsid w:val="006E2B64"/>
    <w:rsid w:val="006E5B95"/>
    <w:rsid w:val="006E64D2"/>
    <w:rsid w:val="006E7E16"/>
    <w:rsid w:val="006F10CE"/>
    <w:rsid w:val="006F29B6"/>
    <w:rsid w:val="006F3974"/>
    <w:rsid w:val="006F5246"/>
    <w:rsid w:val="006F7152"/>
    <w:rsid w:val="0070007A"/>
    <w:rsid w:val="00702D7E"/>
    <w:rsid w:val="00703A3F"/>
    <w:rsid w:val="00704BBE"/>
    <w:rsid w:val="00704E28"/>
    <w:rsid w:val="0070519F"/>
    <w:rsid w:val="00706345"/>
    <w:rsid w:val="00710AD0"/>
    <w:rsid w:val="00710B81"/>
    <w:rsid w:val="00713FF8"/>
    <w:rsid w:val="00715DED"/>
    <w:rsid w:val="00716B8A"/>
    <w:rsid w:val="00716E40"/>
    <w:rsid w:val="0071708F"/>
    <w:rsid w:val="00720466"/>
    <w:rsid w:val="00721AA5"/>
    <w:rsid w:val="00724DC9"/>
    <w:rsid w:val="007258E1"/>
    <w:rsid w:val="00726092"/>
    <w:rsid w:val="00730CCD"/>
    <w:rsid w:val="00733FC4"/>
    <w:rsid w:val="007370C5"/>
    <w:rsid w:val="0073790C"/>
    <w:rsid w:val="00740211"/>
    <w:rsid w:val="0074023D"/>
    <w:rsid w:val="00740AAF"/>
    <w:rsid w:val="0074247A"/>
    <w:rsid w:val="0074545D"/>
    <w:rsid w:val="0074754B"/>
    <w:rsid w:val="00750469"/>
    <w:rsid w:val="0075046B"/>
    <w:rsid w:val="007509D4"/>
    <w:rsid w:val="00752059"/>
    <w:rsid w:val="00755AE4"/>
    <w:rsid w:val="00755C0F"/>
    <w:rsid w:val="007562CF"/>
    <w:rsid w:val="00760402"/>
    <w:rsid w:val="0076691E"/>
    <w:rsid w:val="00776D89"/>
    <w:rsid w:val="00776EF7"/>
    <w:rsid w:val="00777595"/>
    <w:rsid w:val="007779A7"/>
    <w:rsid w:val="00777B57"/>
    <w:rsid w:val="00782588"/>
    <w:rsid w:val="007827E7"/>
    <w:rsid w:val="00784E88"/>
    <w:rsid w:val="00786FC7"/>
    <w:rsid w:val="007922F4"/>
    <w:rsid w:val="007933E1"/>
    <w:rsid w:val="00793B7A"/>
    <w:rsid w:val="007943C0"/>
    <w:rsid w:val="0079462F"/>
    <w:rsid w:val="00794A80"/>
    <w:rsid w:val="007A0066"/>
    <w:rsid w:val="007A2F07"/>
    <w:rsid w:val="007A381C"/>
    <w:rsid w:val="007A3830"/>
    <w:rsid w:val="007A6312"/>
    <w:rsid w:val="007B2FA3"/>
    <w:rsid w:val="007B373E"/>
    <w:rsid w:val="007C0D5F"/>
    <w:rsid w:val="007C1FFE"/>
    <w:rsid w:val="007C22D9"/>
    <w:rsid w:val="007C2B2C"/>
    <w:rsid w:val="007C3BB6"/>
    <w:rsid w:val="007C55BE"/>
    <w:rsid w:val="007C7540"/>
    <w:rsid w:val="007D0107"/>
    <w:rsid w:val="007D0C1C"/>
    <w:rsid w:val="007D3032"/>
    <w:rsid w:val="007D65C6"/>
    <w:rsid w:val="007E35EB"/>
    <w:rsid w:val="007E463D"/>
    <w:rsid w:val="007E5CBB"/>
    <w:rsid w:val="007E73B3"/>
    <w:rsid w:val="007F0853"/>
    <w:rsid w:val="007F095C"/>
    <w:rsid w:val="007F23B3"/>
    <w:rsid w:val="007F2F36"/>
    <w:rsid w:val="007F457A"/>
    <w:rsid w:val="007F46AE"/>
    <w:rsid w:val="007F5061"/>
    <w:rsid w:val="007F5B2D"/>
    <w:rsid w:val="007F7DE1"/>
    <w:rsid w:val="00800B26"/>
    <w:rsid w:val="008040DB"/>
    <w:rsid w:val="00804AF8"/>
    <w:rsid w:val="00807CD5"/>
    <w:rsid w:val="00810D60"/>
    <w:rsid w:val="00811FCD"/>
    <w:rsid w:val="0081334C"/>
    <w:rsid w:val="00815175"/>
    <w:rsid w:val="008153F6"/>
    <w:rsid w:val="008221A2"/>
    <w:rsid w:val="00823AD2"/>
    <w:rsid w:val="00823F3A"/>
    <w:rsid w:val="00824643"/>
    <w:rsid w:val="008246E2"/>
    <w:rsid w:val="00824C9E"/>
    <w:rsid w:val="00826D80"/>
    <w:rsid w:val="00830035"/>
    <w:rsid w:val="00830B72"/>
    <w:rsid w:val="00831801"/>
    <w:rsid w:val="00832E4C"/>
    <w:rsid w:val="00834B45"/>
    <w:rsid w:val="0083662B"/>
    <w:rsid w:val="00836B4F"/>
    <w:rsid w:val="00836F10"/>
    <w:rsid w:val="00840E7D"/>
    <w:rsid w:val="008426C8"/>
    <w:rsid w:val="00842DFF"/>
    <w:rsid w:val="0084400B"/>
    <w:rsid w:val="008459D3"/>
    <w:rsid w:val="00846A18"/>
    <w:rsid w:val="00850196"/>
    <w:rsid w:val="00850809"/>
    <w:rsid w:val="008515D2"/>
    <w:rsid w:val="00851BA3"/>
    <w:rsid w:val="008526D5"/>
    <w:rsid w:val="008542A1"/>
    <w:rsid w:val="0086061F"/>
    <w:rsid w:val="00860A61"/>
    <w:rsid w:val="0086492E"/>
    <w:rsid w:val="00864D2F"/>
    <w:rsid w:val="0087616B"/>
    <w:rsid w:val="00882734"/>
    <w:rsid w:val="00883F60"/>
    <w:rsid w:val="008858F8"/>
    <w:rsid w:val="00892B85"/>
    <w:rsid w:val="008946A8"/>
    <w:rsid w:val="00894C5C"/>
    <w:rsid w:val="008A603E"/>
    <w:rsid w:val="008A668F"/>
    <w:rsid w:val="008A6F09"/>
    <w:rsid w:val="008A7C91"/>
    <w:rsid w:val="008B0619"/>
    <w:rsid w:val="008B0A50"/>
    <w:rsid w:val="008B0D32"/>
    <w:rsid w:val="008B11F0"/>
    <w:rsid w:val="008B390F"/>
    <w:rsid w:val="008B45EF"/>
    <w:rsid w:val="008B5159"/>
    <w:rsid w:val="008B6EE6"/>
    <w:rsid w:val="008B767C"/>
    <w:rsid w:val="008C222B"/>
    <w:rsid w:val="008C2BCB"/>
    <w:rsid w:val="008D079C"/>
    <w:rsid w:val="008D0B64"/>
    <w:rsid w:val="008D227C"/>
    <w:rsid w:val="008D34A4"/>
    <w:rsid w:val="008D4A1F"/>
    <w:rsid w:val="008E2B44"/>
    <w:rsid w:val="008E4B4F"/>
    <w:rsid w:val="008E70AC"/>
    <w:rsid w:val="008E76FC"/>
    <w:rsid w:val="008E7B66"/>
    <w:rsid w:val="008F180C"/>
    <w:rsid w:val="008F2900"/>
    <w:rsid w:val="008F31F4"/>
    <w:rsid w:val="008F3962"/>
    <w:rsid w:val="008F44C8"/>
    <w:rsid w:val="008F54C9"/>
    <w:rsid w:val="008F5882"/>
    <w:rsid w:val="008F6B8E"/>
    <w:rsid w:val="00903455"/>
    <w:rsid w:val="00903C52"/>
    <w:rsid w:val="00903EE7"/>
    <w:rsid w:val="00905F54"/>
    <w:rsid w:val="009070D6"/>
    <w:rsid w:val="00912E9B"/>
    <w:rsid w:val="00914196"/>
    <w:rsid w:val="00915079"/>
    <w:rsid w:val="009154EB"/>
    <w:rsid w:val="009217F5"/>
    <w:rsid w:val="00921B26"/>
    <w:rsid w:val="00922B25"/>
    <w:rsid w:val="00923669"/>
    <w:rsid w:val="00923CF2"/>
    <w:rsid w:val="00925260"/>
    <w:rsid w:val="00926555"/>
    <w:rsid w:val="00927C70"/>
    <w:rsid w:val="00927C80"/>
    <w:rsid w:val="00927F70"/>
    <w:rsid w:val="0093289C"/>
    <w:rsid w:val="009329D5"/>
    <w:rsid w:val="00940DE0"/>
    <w:rsid w:val="009429BE"/>
    <w:rsid w:val="00943128"/>
    <w:rsid w:val="00944B06"/>
    <w:rsid w:val="0095031A"/>
    <w:rsid w:val="00950739"/>
    <w:rsid w:val="00950F5F"/>
    <w:rsid w:val="009513D5"/>
    <w:rsid w:val="0095265F"/>
    <w:rsid w:val="00955E82"/>
    <w:rsid w:val="0096076C"/>
    <w:rsid w:val="0096097B"/>
    <w:rsid w:val="00960D72"/>
    <w:rsid w:val="0096308F"/>
    <w:rsid w:val="00964072"/>
    <w:rsid w:val="0096794A"/>
    <w:rsid w:val="00967AF1"/>
    <w:rsid w:val="009707FB"/>
    <w:rsid w:val="00974514"/>
    <w:rsid w:val="009748B5"/>
    <w:rsid w:val="0097663E"/>
    <w:rsid w:val="0097736F"/>
    <w:rsid w:val="009805FC"/>
    <w:rsid w:val="00981776"/>
    <w:rsid w:val="00986FDD"/>
    <w:rsid w:val="00987B57"/>
    <w:rsid w:val="00993EDE"/>
    <w:rsid w:val="009959C4"/>
    <w:rsid w:val="009A0DD2"/>
    <w:rsid w:val="009A2C5E"/>
    <w:rsid w:val="009A2F7B"/>
    <w:rsid w:val="009A7243"/>
    <w:rsid w:val="009B14DE"/>
    <w:rsid w:val="009B663D"/>
    <w:rsid w:val="009B7042"/>
    <w:rsid w:val="009B73F4"/>
    <w:rsid w:val="009B79C7"/>
    <w:rsid w:val="009B7D83"/>
    <w:rsid w:val="009B7F46"/>
    <w:rsid w:val="009C5CEC"/>
    <w:rsid w:val="009C6416"/>
    <w:rsid w:val="009C6987"/>
    <w:rsid w:val="009C72B9"/>
    <w:rsid w:val="009D13B5"/>
    <w:rsid w:val="009D4425"/>
    <w:rsid w:val="009D5A9B"/>
    <w:rsid w:val="009D76D0"/>
    <w:rsid w:val="009E0863"/>
    <w:rsid w:val="009E6DDF"/>
    <w:rsid w:val="009E71E0"/>
    <w:rsid w:val="009E77A1"/>
    <w:rsid w:val="009F1D94"/>
    <w:rsid w:val="009F24D1"/>
    <w:rsid w:val="009F312F"/>
    <w:rsid w:val="009F3C04"/>
    <w:rsid w:val="009F3C76"/>
    <w:rsid w:val="009F67AA"/>
    <w:rsid w:val="009F6E79"/>
    <w:rsid w:val="009F7C21"/>
    <w:rsid w:val="00A00885"/>
    <w:rsid w:val="00A058DD"/>
    <w:rsid w:val="00A071DD"/>
    <w:rsid w:val="00A07467"/>
    <w:rsid w:val="00A07718"/>
    <w:rsid w:val="00A07C2B"/>
    <w:rsid w:val="00A106D5"/>
    <w:rsid w:val="00A11B40"/>
    <w:rsid w:val="00A14D9C"/>
    <w:rsid w:val="00A157E8"/>
    <w:rsid w:val="00A15F69"/>
    <w:rsid w:val="00A21FF8"/>
    <w:rsid w:val="00A224B7"/>
    <w:rsid w:val="00A23011"/>
    <w:rsid w:val="00A23817"/>
    <w:rsid w:val="00A253A2"/>
    <w:rsid w:val="00A259B6"/>
    <w:rsid w:val="00A269EE"/>
    <w:rsid w:val="00A27FD2"/>
    <w:rsid w:val="00A33C91"/>
    <w:rsid w:val="00A34553"/>
    <w:rsid w:val="00A34FE4"/>
    <w:rsid w:val="00A3638A"/>
    <w:rsid w:val="00A40EEF"/>
    <w:rsid w:val="00A4431B"/>
    <w:rsid w:val="00A45DBD"/>
    <w:rsid w:val="00A45E4B"/>
    <w:rsid w:val="00A46AB0"/>
    <w:rsid w:val="00A52889"/>
    <w:rsid w:val="00A56A1E"/>
    <w:rsid w:val="00A62D65"/>
    <w:rsid w:val="00A63482"/>
    <w:rsid w:val="00A649F4"/>
    <w:rsid w:val="00A65132"/>
    <w:rsid w:val="00A651A0"/>
    <w:rsid w:val="00A662AB"/>
    <w:rsid w:val="00A6691A"/>
    <w:rsid w:val="00A66BC7"/>
    <w:rsid w:val="00A718DC"/>
    <w:rsid w:val="00A723EE"/>
    <w:rsid w:val="00A730FF"/>
    <w:rsid w:val="00A75743"/>
    <w:rsid w:val="00A77B36"/>
    <w:rsid w:val="00A80181"/>
    <w:rsid w:val="00A823E5"/>
    <w:rsid w:val="00A83DEC"/>
    <w:rsid w:val="00A85316"/>
    <w:rsid w:val="00A8556F"/>
    <w:rsid w:val="00A91A4B"/>
    <w:rsid w:val="00A94398"/>
    <w:rsid w:val="00A94597"/>
    <w:rsid w:val="00A95179"/>
    <w:rsid w:val="00A96492"/>
    <w:rsid w:val="00AA0596"/>
    <w:rsid w:val="00AA0B11"/>
    <w:rsid w:val="00AA20C6"/>
    <w:rsid w:val="00AA4B13"/>
    <w:rsid w:val="00AA5604"/>
    <w:rsid w:val="00AB00B2"/>
    <w:rsid w:val="00AB1304"/>
    <w:rsid w:val="00AB521A"/>
    <w:rsid w:val="00AC1069"/>
    <w:rsid w:val="00AC142F"/>
    <w:rsid w:val="00AC163F"/>
    <w:rsid w:val="00AC3532"/>
    <w:rsid w:val="00AC40B6"/>
    <w:rsid w:val="00AC5B41"/>
    <w:rsid w:val="00AC5F7A"/>
    <w:rsid w:val="00AC6474"/>
    <w:rsid w:val="00AC78BD"/>
    <w:rsid w:val="00AD0CD3"/>
    <w:rsid w:val="00AD33C7"/>
    <w:rsid w:val="00AD3B13"/>
    <w:rsid w:val="00AD3C88"/>
    <w:rsid w:val="00AD42E5"/>
    <w:rsid w:val="00AD4FAF"/>
    <w:rsid w:val="00AD61FC"/>
    <w:rsid w:val="00AD6EF0"/>
    <w:rsid w:val="00AD727D"/>
    <w:rsid w:val="00AE11F8"/>
    <w:rsid w:val="00AE4062"/>
    <w:rsid w:val="00AE47D7"/>
    <w:rsid w:val="00AE4800"/>
    <w:rsid w:val="00AF35CC"/>
    <w:rsid w:val="00AF38B7"/>
    <w:rsid w:val="00AF57C0"/>
    <w:rsid w:val="00AF6BE2"/>
    <w:rsid w:val="00B017E3"/>
    <w:rsid w:val="00B030D3"/>
    <w:rsid w:val="00B03553"/>
    <w:rsid w:val="00B04270"/>
    <w:rsid w:val="00B04697"/>
    <w:rsid w:val="00B05133"/>
    <w:rsid w:val="00B063B6"/>
    <w:rsid w:val="00B06521"/>
    <w:rsid w:val="00B1019C"/>
    <w:rsid w:val="00B110A5"/>
    <w:rsid w:val="00B12557"/>
    <w:rsid w:val="00B1584A"/>
    <w:rsid w:val="00B22121"/>
    <w:rsid w:val="00B26AE2"/>
    <w:rsid w:val="00B33433"/>
    <w:rsid w:val="00B34992"/>
    <w:rsid w:val="00B415B2"/>
    <w:rsid w:val="00B42DB1"/>
    <w:rsid w:val="00B430D5"/>
    <w:rsid w:val="00B44FB4"/>
    <w:rsid w:val="00B45577"/>
    <w:rsid w:val="00B456B2"/>
    <w:rsid w:val="00B469D7"/>
    <w:rsid w:val="00B46F50"/>
    <w:rsid w:val="00B51164"/>
    <w:rsid w:val="00B551E0"/>
    <w:rsid w:val="00B63094"/>
    <w:rsid w:val="00B63F21"/>
    <w:rsid w:val="00B646F5"/>
    <w:rsid w:val="00B64A2F"/>
    <w:rsid w:val="00B64B42"/>
    <w:rsid w:val="00B65DE8"/>
    <w:rsid w:val="00B72B28"/>
    <w:rsid w:val="00B76953"/>
    <w:rsid w:val="00B80E52"/>
    <w:rsid w:val="00B837A9"/>
    <w:rsid w:val="00B84051"/>
    <w:rsid w:val="00B84CE0"/>
    <w:rsid w:val="00B8515D"/>
    <w:rsid w:val="00B86EDB"/>
    <w:rsid w:val="00B93451"/>
    <w:rsid w:val="00B95702"/>
    <w:rsid w:val="00B96501"/>
    <w:rsid w:val="00B970D4"/>
    <w:rsid w:val="00B97CFC"/>
    <w:rsid w:val="00BA4699"/>
    <w:rsid w:val="00BB1FA8"/>
    <w:rsid w:val="00BB27F0"/>
    <w:rsid w:val="00BB62E6"/>
    <w:rsid w:val="00BB7F26"/>
    <w:rsid w:val="00BC0355"/>
    <w:rsid w:val="00BC07E3"/>
    <w:rsid w:val="00BC10FD"/>
    <w:rsid w:val="00BC387D"/>
    <w:rsid w:val="00BC4587"/>
    <w:rsid w:val="00BC5161"/>
    <w:rsid w:val="00BC6F1C"/>
    <w:rsid w:val="00BC760C"/>
    <w:rsid w:val="00BC7F43"/>
    <w:rsid w:val="00BD09A1"/>
    <w:rsid w:val="00BD27C6"/>
    <w:rsid w:val="00BD515D"/>
    <w:rsid w:val="00BD5EB7"/>
    <w:rsid w:val="00BD64F4"/>
    <w:rsid w:val="00BD6AE8"/>
    <w:rsid w:val="00BE4596"/>
    <w:rsid w:val="00BE4838"/>
    <w:rsid w:val="00BE52ED"/>
    <w:rsid w:val="00BE74BA"/>
    <w:rsid w:val="00BF1468"/>
    <w:rsid w:val="00BF3946"/>
    <w:rsid w:val="00BF42CA"/>
    <w:rsid w:val="00BF4DEE"/>
    <w:rsid w:val="00BF513C"/>
    <w:rsid w:val="00BF6189"/>
    <w:rsid w:val="00C05C1C"/>
    <w:rsid w:val="00C101C1"/>
    <w:rsid w:val="00C10E62"/>
    <w:rsid w:val="00C12945"/>
    <w:rsid w:val="00C12C52"/>
    <w:rsid w:val="00C12E2E"/>
    <w:rsid w:val="00C15E06"/>
    <w:rsid w:val="00C16C53"/>
    <w:rsid w:val="00C16E73"/>
    <w:rsid w:val="00C17732"/>
    <w:rsid w:val="00C17BDD"/>
    <w:rsid w:val="00C20D23"/>
    <w:rsid w:val="00C21008"/>
    <w:rsid w:val="00C24577"/>
    <w:rsid w:val="00C305BF"/>
    <w:rsid w:val="00C36244"/>
    <w:rsid w:val="00C37139"/>
    <w:rsid w:val="00C40917"/>
    <w:rsid w:val="00C42052"/>
    <w:rsid w:val="00C42429"/>
    <w:rsid w:val="00C4585D"/>
    <w:rsid w:val="00C4629B"/>
    <w:rsid w:val="00C473C9"/>
    <w:rsid w:val="00C519A9"/>
    <w:rsid w:val="00C531E7"/>
    <w:rsid w:val="00C54366"/>
    <w:rsid w:val="00C54DB8"/>
    <w:rsid w:val="00C55DB7"/>
    <w:rsid w:val="00C56784"/>
    <w:rsid w:val="00C57EA0"/>
    <w:rsid w:val="00C62C18"/>
    <w:rsid w:val="00C637ED"/>
    <w:rsid w:val="00C6588E"/>
    <w:rsid w:val="00C6647E"/>
    <w:rsid w:val="00C70D0A"/>
    <w:rsid w:val="00C7157C"/>
    <w:rsid w:val="00C724B0"/>
    <w:rsid w:val="00C728CA"/>
    <w:rsid w:val="00C72FF5"/>
    <w:rsid w:val="00C73F53"/>
    <w:rsid w:val="00C75A65"/>
    <w:rsid w:val="00C77632"/>
    <w:rsid w:val="00C825D2"/>
    <w:rsid w:val="00C86AF5"/>
    <w:rsid w:val="00C91744"/>
    <w:rsid w:val="00C92264"/>
    <w:rsid w:val="00C9280E"/>
    <w:rsid w:val="00C949CA"/>
    <w:rsid w:val="00C978B9"/>
    <w:rsid w:val="00CA0325"/>
    <w:rsid w:val="00CA049D"/>
    <w:rsid w:val="00CA08F3"/>
    <w:rsid w:val="00CA1429"/>
    <w:rsid w:val="00CA157C"/>
    <w:rsid w:val="00CA1FB6"/>
    <w:rsid w:val="00CA253C"/>
    <w:rsid w:val="00CA2585"/>
    <w:rsid w:val="00CA38BE"/>
    <w:rsid w:val="00CA39D6"/>
    <w:rsid w:val="00CA63DD"/>
    <w:rsid w:val="00CA6451"/>
    <w:rsid w:val="00CA7528"/>
    <w:rsid w:val="00CA7B35"/>
    <w:rsid w:val="00CA7CCC"/>
    <w:rsid w:val="00CB004C"/>
    <w:rsid w:val="00CB6FF4"/>
    <w:rsid w:val="00CB7203"/>
    <w:rsid w:val="00CC1842"/>
    <w:rsid w:val="00CC18EC"/>
    <w:rsid w:val="00CC1912"/>
    <w:rsid w:val="00CC49AD"/>
    <w:rsid w:val="00CC5F21"/>
    <w:rsid w:val="00CC775B"/>
    <w:rsid w:val="00CD0FA7"/>
    <w:rsid w:val="00CD1F62"/>
    <w:rsid w:val="00CD25AE"/>
    <w:rsid w:val="00CD29CE"/>
    <w:rsid w:val="00CD2DE9"/>
    <w:rsid w:val="00CD58E4"/>
    <w:rsid w:val="00CE0320"/>
    <w:rsid w:val="00CE0A08"/>
    <w:rsid w:val="00CE0EE1"/>
    <w:rsid w:val="00CE36E0"/>
    <w:rsid w:val="00CE4DC1"/>
    <w:rsid w:val="00CE62D4"/>
    <w:rsid w:val="00CE7428"/>
    <w:rsid w:val="00CF2015"/>
    <w:rsid w:val="00CF2624"/>
    <w:rsid w:val="00CF2A96"/>
    <w:rsid w:val="00CF32E6"/>
    <w:rsid w:val="00CF4B6F"/>
    <w:rsid w:val="00CF5D9F"/>
    <w:rsid w:val="00D07137"/>
    <w:rsid w:val="00D0788A"/>
    <w:rsid w:val="00D0790B"/>
    <w:rsid w:val="00D0791E"/>
    <w:rsid w:val="00D1024A"/>
    <w:rsid w:val="00D14917"/>
    <w:rsid w:val="00D15F57"/>
    <w:rsid w:val="00D167C2"/>
    <w:rsid w:val="00D16811"/>
    <w:rsid w:val="00D17324"/>
    <w:rsid w:val="00D2115F"/>
    <w:rsid w:val="00D24036"/>
    <w:rsid w:val="00D243D5"/>
    <w:rsid w:val="00D2467A"/>
    <w:rsid w:val="00D26AEB"/>
    <w:rsid w:val="00D26C8F"/>
    <w:rsid w:val="00D2782F"/>
    <w:rsid w:val="00D30AC2"/>
    <w:rsid w:val="00D341B8"/>
    <w:rsid w:val="00D365FB"/>
    <w:rsid w:val="00D40014"/>
    <w:rsid w:val="00D42B05"/>
    <w:rsid w:val="00D47870"/>
    <w:rsid w:val="00D52321"/>
    <w:rsid w:val="00D52DAE"/>
    <w:rsid w:val="00D542CE"/>
    <w:rsid w:val="00D5505F"/>
    <w:rsid w:val="00D56BDC"/>
    <w:rsid w:val="00D603A6"/>
    <w:rsid w:val="00D60FA3"/>
    <w:rsid w:val="00D620FB"/>
    <w:rsid w:val="00D62704"/>
    <w:rsid w:val="00D6462A"/>
    <w:rsid w:val="00D6495C"/>
    <w:rsid w:val="00D65CC8"/>
    <w:rsid w:val="00D72018"/>
    <w:rsid w:val="00D75EA0"/>
    <w:rsid w:val="00D77B96"/>
    <w:rsid w:val="00D8044B"/>
    <w:rsid w:val="00D813AB"/>
    <w:rsid w:val="00D81664"/>
    <w:rsid w:val="00D822AA"/>
    <w:rsid w:val="00D823F0"/>
    <w:rsid w:val="00D84137"/>
    <w:rsid w:val="00D8487F"/>
    <w:rsid w:val="00D84CB3"/>
    <w:rsid w:val="00D84DB2"/>
    <w:rsid w:val="00D90F60"/>
    <w:rsid w:val="00D91B63"/>
    <w:rsid w:val="00D93E12"/>
    <w:rsid w:val="00D94BFC"/>
    <w:rsid w:val="00D95E3D"/>
    <w:rsid w:val="00D973F9"/>
    <w:rsid w:val="00DA07A5"/>
    <w:rsid w:val="00DA1185"/>
    <w:rsid w:val="00DA1F9C"/>
    <w:rsid w:val="00DA5155"/>
    <w:rsid w:val="00DA7680"/>
    <w:rsid w:val="00DB18AE"/>
    <w:rsid w:val="00DB3EFB"/>
    <w:rsid w:val="00DB5276"/>
    <w:rsid w:val="00DB596A"/>
    <w:rsid w:val="00DB6EB5"/>
    <w:rsid w:val="00DC05EC"/>
    <w:rsid w:val="00DC1AA7"/>
    <w:rsid w:val="00DC237F"/>
    <w:rsid w:val="00DC2D97"/>
    <w:rsid w:val="00DC69EF"/>
    <w:rsid w:val="00DC7CBD"/>
    <w:rsid w:val="00DD0122"/>
    <w:rsid w:val="00DD04AB"/>
    <w:rsid w:val="00DD3250"/>
    <w:rsid w:val="00DD36DE"/>
    <w:rsid w:val="00DD4152"/>
    <w:rsid w:val="00DE6DCE"/>
    <w:rsid w:val="00DE7507"/>
    <w:rsid w:val="00DE77B2"/>
    <w:rsid w:val="00DF11B1"/>
    <w:rsid w:val="00DF1612"/>
    <w:rsid w:val="00DF162A"/>
    <w:rsid w:val="00DF1A3F"/>
    <w:rsid w:val="00DF2963"/>
    <w:rsid w:val="00DF2B2B"/>
    <w:rsid w:val="00DF2F18"/>
    <w:rsid w:val="00DF322C"/>
    <w:rsid w:val="00DF4305"/>
    <w:rsid w:val="00DF4A8A"/>
    <w:rsid w:val="00DF757B"/>
    <w:rsid w:val="00DF7CF7"/>
    <w:rsid w:val="00E07A58"/>
    <w:rsid w:val="00E10360"/>
    <w:rsid w:val="00E10893"/>
    <w:rsid w:val="00E11200"/>
    <w:rsid w:val="00E12551"/>
    <w:rsid w:val="00E142FA"/>
    <w:rsid w:val="00E15F28"/>
    <w:rsid w:val="00E21192"/>
    <w:rsid w:val="00E218C0"/>
    <w:rsid w:val="00E26B0D"/>
    <w:rsid w:val="00E26B86"/>
    <w:rsid w:val="00E27EE8"/>
    <w:rsid w:val="00E35E53"/>
    <w:rsid w:val="00E37955"/>
    <w:rsid w:val="00E41B9A"/>
    <w:rsid w:val="00E50E14"/>
    <w:rsid w:val="00E51C8E"/>
    <w:rsid w:val="00E532E4"/>
    <w:rsid w:val="00E55DE2"/>
    <w:rsid w:val="00E6199A"/>
    <w:rsid w:val="00E61EF2"/>
    <w:rsid w:val="00E61FFF"/>
    <w:rsid w:val="00E623A7"/>
    <w:rsid w:val="00E62482"/>
    <w:rsid w:val="00E625D4"/>
    <w:rsid w:val="00E644A8"/>
    <w:rsid w:val="00E65253"/>
    <w:rsid w:val="00E6764C"/>
    <w:rsid w:val="00E677EA"/>
    <w:rsid w:val="00E72EA3"/>
    <w:rsid w:val="00E737BB"/>
    <w:rsid w:val="00E76680"/>
    <w:rsid w:val="00E801F0"/>
    <w:rsid w:val="00E837FF"/>
    <w:rsid w:val="00E87081"/>
    <w:rsid w:val="00E871AE"/>
    <w:rsid w:val="00E87B1B"/>
    <w:rsid w:val="00E87C09"/>
    <w:rsid w:val="00E90201"/>
    <w:rsid w:val="00E9439D"/>
    <w:rsid w:val="00E960D3"/>
    <w:rsid w:val="00E962DC"/>
    <w:rsid w:val="00EA0795"/>
    <w:rsid w:val="00EA1060"/>
    <w:rsid w:val="00EA433A"/>
    <w:rsid w:val="00EB44BA"/>
    <w:rsid w:val="00EB67EE"/>
    <w:rsid w:val="00EB7B2E"/>
    <w:rsid w:val="00EC256A"/>
    <w:rsid w:val="00EC25D7"/>
    <w:rsid w:val="00EC356B"/>
    <w:rsid w:val="00EC3FAB"/>
    <w:rsid w:val="00EC6366"/>
    <w:rsid w:val="00EC66E2"/>
    <w:rsid w:val="00EC6994"/>
    <w:rsid w:val="00EC723A"/>
    <w:rsid w:val="00EC7D77"/>
    <w:rsid w:val="00ED0A69"/>
    <w:rsid w:val="00ED1405"/>
    <w:rsid w:val="00ED168F"/>
    <w:rsid w:val="00ED2565"/>
    <w:rsid w:val="00ED30AC"/>
    <w:rsid w:val="00ED540E"/>
    <w:rsid w:val="00EE0ACC"/>
    <w:rsid w:val="00EE1796"/>
    <w:rsid w:val="00EE40EB"/>
    <w:rsid w:val="00EE41F5"/>
    <w:rsid w:val="00EE437B"/>
    <w:rsid w:val="00EE45C7"/>
    <w:rsid w:val="00EE4DA7"/>
    <w:rsid w:val="00EE516E"/>
    <w:rsid w:val="00EE5384"/>
    <w:rsid w:val="00EE6884"/>
    <w:rsid w:val="00EF3DFB"/>
    <w:rsid w:val="00EF4EB3"/>
    <w:rsid w:val="00F04679"/>
    <w:rsid w:val="00F12097"/>
    <w:rsid w:val="00F12C79"/>
    <w:rsid w:val="00F139F5"/>
    <w:rsid w:val="00F1421D"/>
    <w:rsid w:val="00F14A05"/>
    <w:rsid w:val="00F15FD8"/>
    <w:rsid w:val="00F1614C"/>
    <w:rsid w:val="00F20537"/>
    <w:rsid w:val="00F21BBC"/>
    <w:rsid w:val="00F3539A"/>
    <w:rsid w:val="00F40A96"/>
    <w:rsid w:val="00F417DD"/>
    <w:rsid w:val="00F42E9D"/>
    <w:rsid w:val="00F45C1C"/>
    <w:rsid w:val="00F514A7"/>
    <w:rsid w:val="00F57E5C"/>
    <w:rsid w:val="00F60A72"/>
    <w:rsid w:val="00F6532C"/>
    <w:rsid w:val="00F66D1D"/>
    <w:rsid w:val="00F67568"/>
    <w:rsid w:val="00F67FF7"/>
    <w:rsid w:val="00F76ABD"/>
    <w:rsid w:val="00F7760E"/>
    <w:rsid w:val="00F8097A"/>
    <w:rsid w:val="00F81173"/>
    <w:rsid w:val="00F877EC"/>
    <w:rsid w:val="00F961F4"/>
    <w:rsid w:val="00FA4E43"/>
    <w:rsid w:val="00FB0E31"/>
    <w:rsid w:val="00FB4647"/>
    <w:rsid w:val="00FB465D"/>
    <w:rsid w:val="00FB4CBE"/>
    <w:rsid w:val="00FC03FB"/>
    <w:rsid w:val="00FC0727"/>
    <w:rsid w:val="00FC165E"/>
    <w:rsid w:val="00FC2E86"/>
    <w:rsid w:val="00FC3DF9"/>
    <w:rsid w:val="00FD123A"/>
    <w:rsid w:val="00FD2171"/>
    <w:rsid w:val="00FD5352"/>
    <w:rsid w:val="00FD5806"/>
    <w:rsid w:val="00FD69A3"/>
    <w:rsid w:val="00FD7462"/>
    <w:rsid w:val="00FE03E9"/>
    <w:rsid w:val="00FE32D8"/>
    <w:rsid w:val="00FE36AD"/>
    <w:rsid w:val="00FE4DFB"/>
    <w:rsid w:val="00FE6CF4"/>
    <w:rsid w:val="00FE7F59"/>
    <w:rsid w:val="00FF1AC5"/>
    <w:rsid w:val="00FF630A"/>
    <w:rsid w:val="00FF6AF9"/>
    <w:rsid w:val="023423D9"/>
    <w:rsid w:val="06714898"/>
    <w:rsid w:val="074A532E"/>
    <w:rsid w:val="086D4304"/>
    <w:rsid w:val="09B43AA9"/>
    <w:rsid w:val="0DA3075F"/>
    <w:rsid w:val="10436BC3"/>
    <w:rsid w:val="123D2BAF"/>
    <w:rsid w:val="12572C33"/>
    <w:rsid w:val="15C663BA"/>
    <w:rsid w:val="16112829"/>
    <w:rsid w:val="163032D0"/>
    <w:rsid w:val="16A751CE"/>
    <w:rsid w:val="1C0E64E2"/>
    <w:rsid w:val="1E256718"/>
    <w:rsid w:val="1FD8118B"/>
    <w:rsid w:val="20A25390"/>
    <w:rsid w:val="26C01BC0"/>
    <w:rsid w:val="2CB6606D"/>
    <w:rsid w:val="37323A90"/>
    <w:rsid w:val="38D436C7"/>
    <w:rsid w:val="397F7E83"/>
    <w:rsid w:val="3A7132D4"/>
    <w:rsid w:val="3E870CC4"/>
    <w:rsid w:val="4A69255E"/>
    <w:rsid w:val="543510F0"/>
    <w:rsid w:val="5A5A0BCD"/>
    <w:rsid w:val="5DBD0874"/>
    <w:rsid w:val="62FD4F5E"/>
    <w:rsid w:val="63636211"/>
    <w:rsid w:val="64244174"/>
    <w:rsid w:val="6B8C17D7"/>
    <w:rsid w:val="77A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8F07A"/>
  <w15:docId w15:val="{6151D909-C956-4A52-8528-CEA9D31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styleId="af1">
    <w:name w:val="FollowedHyperlink"/>
    <w:aliases w:val="已访问的超链接"/>
    <w:rPr>
      <w:color w:val="800080"/>
      <w:u w:val="single"/>
    </w:rPr>
  </w:style>
  <w:style w:type="character" w:styleId="af2">
    <w:name w:val="Strong"/>
    <w:qFormat/>
    <w:rPr>
      <w:b/>
      <w:bCs/>
    </w:rPr>
  </w:style>
  <w:style w:type="character" w:styleId="af3">
    <w:name w:val="Hyperlink"/>
    <w:uiPriority w:val="99"/>
    <w:unhideWhenUsed/>
    <w:rPr>
      <w:strike w:val="0"/>
      <w:dstrike w:val="0"/>
      <w:color w:val="3F88BF"/>
      <w:u w:val="none"/>
    </w:rPr>
  </w:style>
  <w:style w:type="character" w:styleId="af4">
    <w:name w:val="page number"/>
    <w:basedOn w:val="ae"/>
  </w:style>
  <w:style w:type="character" w:styleId="HTML">
    <w:name w:val="HTML Typewriter"/>
    <w:qFormat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e"/>
  </w:style>
  <w:style w:type="character" w:customStyle="1" w:styleId="Char">
    <w:name w:val="段 Char"/>
    <w:link w:val="af5"/>
    <w:qFormat/>
    <w:rPr>
      <w:rFonts w:ascii="宋体"/>
      <w:sz w:val="21"/>
      <w:lang w:val="en-US" w:eastAsia="zh-CN" w:bidi="ar-SA"/>
    </w:rPr>
  </w:style>
  <w:style w:type="character" w:customStyle="1" w:styleId="indextext21">
    <w:name w:val="indextext21"/>
    <w:basedOn w:val="ae"/>
  </w:style>
  <w:style w:type="character" w:customStyle="1" w:styleId="af6">
    <w:name w:val="日期 字符"/>
    <w:link w:val="af7"/>
    <w:rPr>
      <w:kern w:val="2"/>
      <w:sz w:val="21"/>
      <w:szCs w:val="24"/>
    </w:rPr>
  </w:style>
  <w:style w:type="character" w:customStyle="1" w:styleId="CharChar">
    <w:name w:val="段 Char Char"/>
    <w:rPr>
      <w:rFonts w:ascii="宋体" w:eastAsia="宋体"/>
      <w:sz w:val="21"/>
      <w:lang w:val="en-US" w:eastAsia="zh-CN" w:bidi="ar-SA"/>
    </w:rPr>
  </w:style>
  <w:style w:type="character" w:customStyle="1" w:styleId="af8">
    <w:name w:val="页脚 字符"/>
    <w:link w:val="af9"/>
    <w:rPr>
      <w:kern w:val="2"/>
      <w:sz w:val="18"/>
      <w:szCs w:val="18"/>
    </w:rPr>
  </w:style>
  <w:style w:type="character" w:customStyle="1" w:styleId="afa">
    <w:name w:val="页眉 字符"/>
    <w:link w:val="afb"/>
    <w:uiPriority w:val="99"/>
    <w:rPr>
      <w:kern w:val="2"/>
      <w:sz w:val="18"/>
      <w:szCs w:val="18"/>
    </w:rPr>
  </w:style>
  <w:style w:type="character" w:customStyle="1" w:styleId="afc">
    <w:name w:val="批注框文本 字符"/>
    <w:link w:val="afd"/>
    <w:rPr>
      <w:kern w:val="2"/>
      <w:sz w:val="18"/>
      <w:szCs w:val="18"/>
    </w:rPr>
  </w:style>
  <w:style w:type="character" w:customStyle="1" w:styleId="atn">
    <w:name w:val="atn"/>
    <w:basedOn w:val="ae"/>
  </w:style>
  <w:style w:type="character" w:customStyle="1" w:styleId="HeaderChar">
    <w:name w:val="Header Char"/>
    <w:locked/>
    <w:rPr>
      <w:rFonts w:cs="Times New Roman"/>
      <w:kern w:val="2"/>
      <w:sz w:val="18"/>
      <w:szCs w:val="18"/>
    </w:rPr>
  </w:style>
  <w:style w:type="character" w:customStyle="1" w:styleId="hps">
    <w:name w:val="hps"/>
    <w:basedOn w:val="ae"/>
  </w:style>
  <w:style w:type="character" w:customStyle="1" w:styleId="FooterChar">
    <w:name w:val="Footer Char"/>
    <w:locked/>
    <w:rPr>
      <w:rFonts w:cs="Times New Roman"/>
      <w:kern w:val="2"/>
      <w:sz w:val="18"/>
      <w:szCs w:val="18"/>
    </w:rPr>
  </w:style>
  <w:style w:type="character" w:customStyle="1" w:styleId="shorttext">
    <w:name w:val="short_text"/>
    <w:basedOn w:val="ae"/>
  </w:style>
  <w:style w:type="character" w:customStyle="1" w:styleId="apple-style-span">
    <w:name w:val="apple-style-span"/>
    <w:basedOn w:val="ae"/>
  </w:style>
  <w:style w:type="paragraph" w:styleId="afe">
    <w:name w:val="Body Text Indent"/>
    <w:basedOn w:val="ad"/>
    <w:pPr>
      <w:ind w:firstLineChars="200" w:firstLine="420"/>
    </w:pPr>
    <w:rPr>
      <w:szCs w:val="20"/>
    </w:rPr>
  </w:style>
  <w:style w:type="paragraph" w:styleId="afd">
    <w:name w:val="Balloon Text"/>
    <w:basedOn w:val="ad"/>
    <w:link w:val="afc"/>
    <w:rPr>
      <w:sz w:val="18"/>
      <w:szCs w:val="18"/>
    </w:rPr>
  </w:style>
  <w:style w:type="paragraph" w:styleId="aff">
    <w:name w:val="Normal (Web)"/>
    <w:basedOn w:val="ad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b">
    <w:name w:val="header"/>
    <w:basedOn w:val="ad"/>
    <w:link w:val="af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9">
    <w:name w:val="footer"/>
    <w:basedOn w:val="ad"/>
    <w:link w:val="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Date"/>
    <w:basedOn w:val="ad"/>
    <w:next w:val="ad"/>
    <w:link w:val="af6"/>
    <w:pPr>
      <w:ind w:leftChars="2500" w:left="100"/>
    </w:pPr>
  </w:style>
  <w:style w:type="paragraph" w:customStyle="1" w:styleId="a0">
    <w:name w:val="注："/>
    <w:next w:val="af5"/>
    <w:pPr>
      <w:widowControl w:val="0"/>
      <w:numPr>
        <w:numId w:val="1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8">
    <w:name w:val="字母编号列项（一级）"/>
    <w:pPr>
      <w:numPr>
        <w:numId w:val="2"/>
      </w:numPr>
      <w:tabs>
        <w:tab w:val="left" w:pos="839"/>
      </w:tabs>
      <w:jc w:val="both"/>
    </w:pPr>
    <w:rPr>
      <w:rFonts w:ascii="宋体"/>
      <w:sz w:val="21"/>
    </w:rPr>
  </w:style>
  <w:style w:type="paragraph" w:customStyle="1" w:styleId="af5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">
    <w:name w:val="四级无"/>
    <w:basedOn w:val="a5"/>
    <w:pPr>
      <w:numPr>
        <w:ilvl w:val="0"/>
        <w:numId w:val="3"/>
      </w:numPr>
      <w:spacing w:beforeLines="0" w:before="0" w:afterLines="0" w:after="0"/>
      <w:ind w:firstLine="0"/>
    </w:pPr>
    <w:rPr>
      <w:rFonts w:ascii="宋体" w:eastAsia="宋体"/>
    </w:rPr>
  </w:style>
  <w:style w:type="paragraph" w:customStyle="1" w:styleId="1">
    <w:name w:val="列出段落1"/>
    <w:basedOn w:val="ad"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2">
    <w:name w:val="列出段落2"/>
    <w:basedOn w:val="ad"/>
    <w:pPr>
      <w:ind w:firstLineChars="200" w:firstLine="420"/>
    </w:pPr>
    <w:rPr>
      <w:szCs w:val="21"/>
    </w:rPr>
  </w:style>
  <w:style w:type="paragraph" w:customStyle="1" w:styleId="aff1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a">
    <w:name w:val="编号列项（三级）"/>
    <w:pPr>
      <w:numPr>
        <w:ilvl w:val="2"/>
        <w:numId w:val="2"/>
      </w:numPr>
      <w:tabs>
        <w:tab w:val="left" w:pos="0"/>
      </w:tabs>
    </w:pPr>
    <w:rPr>
      <w:rFonts w:ascii="宋体"/>
      <w:sz w:val="21"/>
    </w:rPr>
  </w:style>
  <w:style w:type="paragraph" w:customStyle="1" w:styleId="a4">
    <w:name w:val="三级条标题"/>
    <w:basedOn w:val="a3"/>
    <w:next w:val="af5"/>
    <w:qFormat/>
    <w:pPr>
      <w:numPr>
        <w:ilvl w:val="3"/>
      </w:numPr>
      <w:outlineLvl w:val="4"/>
    </w:pPr>
  </w:style>
  <w:style w:type="paragraph" w:customStyle="1" w:styleId="a5">
    <w:name w:val="四级条标题"/>
    <w:basedOn w:val="a4"/>
    <w:next w:val="af5"/>
    <w:qFormat/>
    <w:pPr>
      <w:numPr>
        <w:ilvl w:val="4"/>
      </w:numPr>
      <w:outlineLvl w:val="5"/>
    </w:pPr>
  </w:style>
  <w:style w:type="paragraph" w:customStyle="1" w:styleId="ac">
    <w:name w:val="正文表标题"/>
    <w:next w:val="af5"/>
    <w:qFormat/>
    <w:pPr>
      <w:numPr>
        <w:numId w:val="5"/>
      </w:numPr>
      <w:jc w:val="center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5"/>
    <w:link w:val="Char0"/>
    <w:qFormat/>
    <w:pPr>
      <w:numPr>
        <w:ilvl w:val="2"/>
      </w:numPr>
      <w:spacing w:before="50" w:after="50"/>
      <w:outlineLvl w:val="3"/>
    </w:pPr>
  </w:style>
  <w:style w:type="paragraph" w:styleId="aff2">
    <w:name w:val="List Paragraph"/>
    <w:basedOn w:val="ad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3">
    <w:name w:val="图表脚注"/>
    <w:next w:val="af5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Char1">
    <w:name w:val="Char"/>
    <w:basedOn w:val="ad"/>
    <w:pPr>
      <w:tabs>
        <w:tab w:val="left" w:pos="360"/>
      </w:tabs>
    </w:pPr>
    <w:rPr>
      <w:sz w:val="24"/>
    </w:rPr>
  </w:style>
  <w:style w:type="paragraph" w:customStyle="1" w:styleId="a2">
    <w:name w:val="一级条标题"/>
    <w:next w:val="af5"/>
    <w:qFormat/>
    <w:pPr>
      <w:numPr>
        <w:ilvl w:val="1"/>
        <w:numId w:val="4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9">
    <w:name w:val="数字编号列项（二级）"/>
    <w:pPr>
      <w:numPr>
        <w:ilvl w:val="1"/>
        <w:numId w:val="2"/>
      </w:numPr>
      <w:tabs>
        <w:tab w:val="left" w:pos="1259"/>
      </w:tabs>
      <w:jc w:val="both"/>
    </w:pPr>
    <w:rPr>
      <w:rFonts w:ascii="宋体"/>
      <w:sz w:val="21"/>
    </w:rPr>
  </w:style>
  <w:style w:type="paragraph" w:customStyle="1" w:styleId="a6">
    <w:name w:val="五级条标题"/>
    <w:basedOn w:val="a5"/>
    <w:next w:val="af5"/>
    <w:qFormat/>
    <w:pPr>
      <w:numPr>
        <w:ilvl w:val="5"/>
      </w:numPr>
      <w:outlineLvl w:val="6"/>
    </w:pPr>
  </w:style>
  <w:style w:type="paragraph" w:customStyle="1" w:styleId="aff4">
    <w:name w:val="实施日期"/>
    <w:basedOn w:val="ad"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1">
    <w:name w:val="章标题"/>
    <w:next w:val="af5"/>
    <w:qFormat/>
    <w:pPr>
      <w:numPr>
        <w:numId w:val="4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前言、引言标题"/>
    <w:next w:val="ad"/>
    <w:pPr>
      <w:numPr>
        <w:numId w:val="6"/>
      </w:numPr>
      <w:shd w:val="clear" w:color="FFFFFF" w:fill="FFFFFF"/>
      <w:tabs>
        <w:tab w:val="left" w:pos="360"/>
        <w:tab w:val="left" w:pos="48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table" w:styleId="aff5">
    <w:name w:val="Table Grid"/>
    <w:basedOn w:val="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网格型1"/>
    <w:basedOn w:val="af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正文图标题"/>
    <w:next w:val="af5"/>
    <w:qFormat/>
    <w:rsid w:val="002F45B0"/>
    <w:pPr>
      <w:numPr>
        <w:numId w:val="14"/>
      </w:numPr>
      <w:spacing w:beforeLines="50" w:afterLines="50"/>
      <w:jc w:val="center"/>
    </w:pPr>
    <w:rPr>
      <w:rFonts w:ascii="黑体" w:eastAsia="黑体"/>
      <w:sz w:val="21"/>
    </w:rPr>
  </w:style>
  <w:style w:type="character" w:customStyle="1" w:styleId="Char0">
    <w:name w:val="二级条标题 Char"/>
    <w:link w:val="a3"/>
    <w:locked/>
    <w:rsid w:val="00E26B0D"/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1206</Words>
  <Characters>6879</Characters>
  <Application>Microsoft Office Word</Application>
  <DocSecurity>0</DocSecurity>
  <Lines>57</Lines>
  <Paragraphs>16</Paragraphs>
  <ScaleCrop>false</ScaleCrop>
  <Company>微软中国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匿名用户</cp:lastModifiedBy>
  <cp:revision>6</cp:revision>
  <cp:lastPrinted>2019-09-19T06:44:00Z</cp:lastPrinted>
  <dcterms:created xsi:type="dcterms:W3CDTF">2022-05-05T01:23:00Z</dcterms:created>
  <dcterms:modified xsi:type="dcterms:W3CDTF">2022-05-05T05:48:00Z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